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A0682" w:rsidRPr="00447BDA" w:rsidRDefault="009A0682" w:rsidP="00754736">
      <w:pPr>
        <w:shd w:val="clear" w:color="auto" w:fill="FFFFFF" w:themeFill="background1"/>
        <w:jc w:val="center"/>
        <w:rPr>
          <w:sz w:val="27"/>
          <w:szCs w:val="27"/>
        </w:rPr>
      </w:pPr>
      <w:r w:rsidRPr="00447BDA">
        <w:rPr>
          <w:sz w:val="27"/>
          <w:szCs w:val="27"/>
        </w:rPr>
        <w:t>Финансово-экономическое обоснование к проекту решения Думы города</w:t>
      </w:r>
    </w:p>
    <w:p w:rsidR="009A0682" w:rsidRPr="00447BDA" w:rsidRDefault="009A0682" w:rsidP="00754736">
      <w:pPr>
        <w:shd w:val="clear" w:color="auto" w:fill="FFFFFF" w:themeFill="background1"/>
        <w:jc w:val="center"/>
        <w:rPr>
          <w:sz w:val="27"/>
          <w:szCs w:val="27"/>
        </w:rPr>
      </w:pPr>
      <w:r w:rsidRPr="00447BDA">
        <w:rPr>
          <w:sz w:val="27"/>
          <w:szCs w:val="27"/>
        </w:rPr>
        <w:t>«О внесении изменени</w:t>
      </w:r>
      <w:r w:rsidR="00AD78B9" w:rsidRPr="00447BDA">
        <w:rPr>
          <w:sz w:val="27"/>
          <w:szCs w:val="27"/>
        </w:rPr>
        <w:t>й</w:t>
      </w:r>
      <w:r w:rsidRPr="00447BDA">
        <w:rPr>
          <w:sz w:val="27"/>
          <w:szCs w:val="27"/>
        </w:rPr>
        <w:t xml:space="preserve"> в решение Думы города от 21.02.2018</w:t>
      </w:r>
    </w:p>
    <w:p w:rsidR="009A0682" w:rsidRPr="00447BDA" w:rsidRDefault="009A0682" w:rsidP="00754736">
      <w:pPr>
        <w:shd w:val="clear" w:color="auto" w:fill="FFFFFF" w:themeFill="background1"/>
        <w:jc w:val="center"/>
        <w:rPr>
          <w:sz w:val="27"/>
          <w:szCs w:val="27"/>
        </w:rPr>
      </w:pPr>
      <w:r w:rsidRPr="00447BDA">
        <w:rPr>
          <w:sz w:val="27"/>
          <w:szCs w:val="27"/>
        </w:rPr>
        <w:t>№ 233-VI ДГ «О Методике расчета арендной платы за пользование муниципальным имуществом, расположенным на территории города»</w:t>
      </w:r>
    </w:p>
    <w:p w:rsidR="009A0682" w:rsidRPr="00447BDA" w:rsidRDefault="009A0682" w:rsidP="00754736">
      <w:pPr>
        <w:shd w:val="clear" w:color="auto" w:fill="FFFFFF" w:themeFill="background1"/>
        <w:jc w:val="center"/>
        <w:rPr>
          <w:sz w:val="27"/>
          <w:szCs w:val="27"/>
        </w:rPr>
      </w:pPr>
    </w:p>
    <w:p w:rsidR="00AD78B9" w:rsidRPr="00447BDA" w:rsidRDefault="00C15131" w:rsidP="00754736">
      <w:pPr>
        <w:pStyle w:val="af3"/>
        <w:shd w:val="clear" w:color="auto" w:fill="FFFFFF" w:themeFill="background1"/>
        <w:ind w:left="0" w:firstLine="720"/>
        <w:jc w:val="both"/>
        <w:rPr>
          <w:sz w:val="27"/>
          <w:szCs w:val="27"/>
        </w:rPr>
      </w:pPr>
      <w:r w:rsidRPr="00447BDA">
        <w:rPr>
          <w:sz w:val="27"/>
          <w:szCs w:val="27"/>
        </w:rPr>
        <w:t xml:space="preserve">Проектом предлагается внести в решение Думы города от 21.02.2018 </w:t>
      </w:r>
      <w:r w:rsidRPr="00447BDA">
        <w:rPr>
          <w:sz w:val="27"/>
          <w:szCs w:val="27"/>
        </w:rPr>
        <w:br/>
        <w:t>№ 233-VI ДГ «О Методике расчета арендной платы за пользование муниципальным имуществом, расположенным на территории города» (д</w:t>
      </w:r>
      <w:r w:rsidR="00CD7DE3" w:rsidRPr="00447BDA">
        <w:rPr>
          <w:sz w:val="27"/>
          <w:szCs w:val="27"/>
        </w:rPr>
        <w:t>алее – Методика) изменени</w:t>
      </w:r>
      <w:r w:rsidR="00AD78B9" w:rsidRPr="00447BDA">
        <w:rPr>
          <w:sz w:val="27"/>
          <w:szCs w:val="27"/>
        </w:rPr>
        <w:t>я</w:t>
      </w:r>
      <w:r w:rsidR="00CD7DE3" w:rsidRPr="00447BDA">
        <w:rPr>
          <w:sz w:val="27"/>
          <w:szCs w:val="27"/>
        </w:rPr>
        <w:t xml:space="preserve"> в части</w:t>
      </w:r>
      <w:r w:rsidR="00AD78B9" w:rsidRPr="00447BDA">
        <w:rPr>
          <w:sz w:val="27"/>
          <w:szCs w:val="27"/>
        </w:rPr>
        <w:t>:</w:t>
      </w:r>
    </w:p>
    <w:p w:rsidR="001F2081" w:rsidRDefault="00AD78B9" w:rsidP="00754736">
      <w:pPr>
        <w:pStyle w:val="af3"/>
        <w:shd w:val="clear" w:color="auto" w:fill="FFFFFF" w:themeFill="background1"/>
        <w:ind w:left="0" w:firstLine="720"/>
        <w:jc w:val="both"/>
        <w:rPr>
          <w:sz w:val="27"/>
          <w:szCs w:val="27"/>
        </w:rPr>
      </w:pPr>
      <w:r w:rsidRPr="00447BDA">
        <w:rPr>
          <w:sz w:val="27"/>
          <w:szCs w:val="27"/>
        </w:rPr>
        <w:t>-</w:t>
      </w:r>
      <w:r w:rsidR="00CD7DE3" w:rsidRPr="00447BDA">
        <w:rPr>
          <w:sz w:val="27"/>
          <w:szCs w:val="27"/>
        </w:rPr>
        <w:t xml:space="preserve"> </w:t>
      </w:r>
      <w:r w:rsidR="001F2081">
        <w:rPr>
          <w:sz w:val="27"/>
          <w:szCs w:val="27"/>
        </w:rPr>
        <w:t xml:space="preserve">территориального зонирования для применения базовых ставок арендной платы в соответствии с </w:t>
      </w:r>
      <w:r w:rsidR="001F2081" w:rsidRPr="001F2081">
        <w:rPr>
          <w:sz w:val="27"/>
          <w:szCs w:val="27"/>
        </w:rPr>
        <w:t>маркетинговыми исследованиями</w:t>
      </w:r>
      <w:r w:rsidR="001F2081">
        <w:rPr>
          <w:sz w:val="27"/>
          <w:szCs w:val="27"/>
        </w:rPr>
        <w:t>, проведенными</w:t>
      </w:r>
      <w:r w:rsidR="001F2081" w:rsidRPr="001F2081">
        <w:rPr>
          <w:sz w:val="27"/>
          <w:szCs w:val="27"/>
        </w:rPr>
        <w:t xml:space="preserve"> Союз</w:t>
      </w:r>
      <w:r w:rsidR="001F2081">
        <w:rPr>
          <w:sz w:val="27"/>
          <w:szCs w:val="27"/>
        </w:rPr>
        <w:t>ом</w:t>
      </w:r>
      <w:r w:rsidR="001F2081" w:rsidRPr="001F2081">
        <w:rPr>
          <w:sz w:val="27"/>
          <w:szCs w:val="27"/>
        </w:rPr>
        <w:t xml:space="preserve"> «Сургутская торгово-промышленная палата»</w:t>
      </w:r>
      <w:r w:rsidR="001F2081">
        <w:rPr>
          <w:sz w:val="27"/>
          <w:szCs w:val="27"/>
        </w:rPr>
        <w:t xml:space="preserve">; </w:t>
      </w:r>
    </w:p>
    <w:p w:rsidR="00AD78B9" w:rsidRPr="00447BDA" w:rsidRDefault="001F2081" w:rsidP="00754736">
      <w:pPr>
        <w:pStyle w:val="af3"/>
        <w:shd w:val="clear" w:color="auto" w:fill="FFFFFF" w:themeFill="background1"/>
        <w:ind w:left="0" w:firstLine="720"/>
        <w:jc w:val="both"/>
        <w:rPr>
          <w:sz w:val="27"/>
          <w:szCs w:val="27"/>
        </w:rPr>
      </w:pPr>
      <w:r>
        <w:rPr>
          <w:sz w:val="27"/>
          <w:szCs w:val="27"/>
        </w:rPr>
        <w:t xml:space="preserve">- </w:t>
      </w:r>
      <w:r w:rsidR="00C15131" w:rsidRPr="00447BDA">
        <w:rPr>
          <w:sz w:val="27"/>
          <w:szCs w:val="27"/>
        </w:rPr>
        <w:t>актуализ</w:t>
      </w:r>
      <w:r w:rsidR="00CD7DE3" w:rsidRPr="00447BDA">
        <w:rPr>
          <w:sz w:val="27"/>
          <w:szCs w:val="27"/>
        </w:rPr>
        <w:t>ации</w:t>
      </w:r>
      <w:r w:rsidR="00C15131" w:rsidRPr="00447BDA">
        <w:rPr>
          <w:sz w:val="27"/>
          <w:szCs w:val="27"/>
        </w:rPr>
        <w:t xml:space="preserve"> базовы</w:t>
      </w:r>
      <w:r w:rsidR="00CD7DE3" w:rsidRPr="00447BDA">
        <w:rPr>
          <w:sz w:val="27"/>
          <w:szCs w:val="27"/>
        </w:rPr>
        <w:t>х</w:t>
      </w:r>
      <w:r w:rsidR="00C15131" w:rsidRPr="00447BDA">
        <w:rPr>
          <w:sz w:val="27"/>
          <w:szCs w:val="27"/>
        </w:rPr>
        <w:t xml:space="preserve"> став</w:t>
      </w:r>
      <w:r w:rsidR="00CD7DE3" w:rsidRPr="00447BDA">
        <w:rPr>
          <w:sz w:val="27"/>
          <w:szCs w:val="27"/>
        </w:rPr>
        <w:t>о</w:t>
      </w:r>
      <w:r w:rsidR="00C15131" w:rsidRPr="00447BDA">
        <w:rPr>
          <w:sz w:val="27"/>
          <w:szCs w:val="27"/>
        </w:rPr>
        <w:t xml:space="preserve">к арендной платы за один квадратный метр площади муниципального имущества, расположенного на территории города </w:t>
      </w:r>
      <w:r w:rsidR="00447BDA">
        <w:rPr>
          <w:sz w:val="27"/>
          <w:szCs w:val="27"/>
        </w:rPr>
        <w:br/>
      </w:r>
      <w:r w:rsidR="00C15131" w:rsidRPr="00447BDA">
        <w:rPr>
          <w:sz w:val="27"/>
          <w:szCs w:val="27"/>
        </w:rPr>
        <w:t>с учетом существующей застройки</w:t>
      </w:r>
      <w:r w:rsidR="00AD78B9" w:rsidRPr="00447BDA">
        <w:rPr>
          <w:sz w:val="27"/>
          <w:szCs w:val="27"/>
        </w:rPr>
        <w:t>;</w:t>
      </w:r>
    </w:p>
    <w:p w:rsidR="001D07BD" w:rsidRDefault="00AD78B9" w:rsidP="00754736">
      <w:pPr>
        <w:pStyle w:val="af3"/>
        <w:shd w:val="clear" w:color="auto" w:fill="FFFFFF" w:themeFill="background1"/>
        <w:ind w:left="0" w:firstLine="720"/>
        <w:jc w:val="both"/>
        <w:rPr>
          <w:sz w:val="27"/>
          <w:szCs w:val="27"/>
        </w:rPr>
      </w:pPr>
      <w:r w:rsidRPr="00447BDA">
        <w:rPr>
          <w:sz w:val="27"/>
          <w:szCs w:val="27"/>
        </w:rPr>
        <w:t>- увеличения коэффициента, учитывающего вид деятельности арендатора, для организаций, обслуживающих жилищный фонд</w:t>
      </w:r>
      <w:r w:rsidR="001D07BD" w:rsidRPr="00447BDA">
        <w:rPr>
          <w:sz w:val="27"/>
          <w:szCs w:val="27"/>
        </w:rPr>
        <w:t>;</w:t>
      </w:r>
    </w:p>
    <w:p w:rsidR="009D6F40" w:rsidRPr="00447BDA" w:rsidRDefault="009D6F40" w:rsidP="00754736">
      <w:pPr>
        <w:pStyle w:val="af3"/>
        <w:shd w:val="clear" w:color="auto" w:fill="FFFFFF" w:themeFill="background1"/>
        <w:ind w:left="0" w:firstLine="720"/>
        <w:jc w:val="both"/>
        <w:rPr>
          <w:sz w:val="27"/>
          <w:szCs w:val="27"/>
        </w:rPr>
      </w:pPr>
      <w:r w:rsidRPr="00EB07D6">
        <w:rPr>
          <w:sz w:val="27"/>
          <w:szCs w:val="27"/>
        </w:rPr>
        <w:t>- увеличения коэффициента, учитывающего вид деятельности арендатора, для лиц, осуществляющих деятельность в сфере креативных индустрий</w:t>
      </w:r>
      <w:r w:rsidR="00EB07D6" w:rsidRPr="00EB07D6">
        <w:rPr>
          <w:sz w:val="27"/>
          <w:szCs w:val="27"/>
        </w:rPr>
        <w:t xml:space="preserve">                                     и креативных продуктов</w:t>
      </w:r>
      <w:r w:rsidRPr="00EB07D6">
        <w:rPr>
          <w:sz w:val="27"/>
          <w:szCs w:val="27"/>
        </w:rPr>
        <w:t>;</w:t>
      </w:r>
    </w:p>
    <w:p w:rsidR="00C15131" w:rsidRPr="00447BDA" w:rsidRDefault="001D07BD" w:rsidP="00FA47E9">
      <w:pPr>
        <w:pStyle w:val="af3"/>
        <w:shd w:val="clear" w:color="auto" w:fill="FFFFFF" w:themeFill="background1"/>
        <w:ind w:left="0" w:firstLine="720"/>
        <w:jc w:val="both"/>
        <w:rPr>
          <w:sz w:val="27"/>
          <w:szCs w:val="27"/>
        </w:rPr>
      </w:pPr>
      <w:r w:rsidRPr="00447BDA">
        <w:rPr>
          <w:sz w:val="27"/>
          <w:szCs w:val="27"/>
        </w:rPr>
        <w:t xml:space="preserve">- исключения дублирующих понижающих коэффициентов для расчета арендной платы для организаций, осуществляющих медицинскую, </w:t>
      </w:r>
      <w:r w:rsidRPr="00447BDA">
        <w:rPr>
          <w:sz w:val="27"/>
          <w:szCs w:val="27"/>
        </w:rPr>
        <w:br/>
        <w:t>образовательную, издательскую</w:t>
      </w:r>
      <w:r w:rsidR="00E31118" w:rsidRPr="00447BDA">
        <w:rPr>
          <w:sz w:val="27"/>
          <w:szCs w:val="27"/>
        </w:rPr>
        <w:t>, социально значимые виды</w:t>
      </w:r>
      <w:r w:rsidRPr="00447BDA">
        <w:rPr>
          <w:sz w:val="27"/>
          <w:szCs w:val="27"/>
        </w:rPr>
        <w:t xml:space="preserve"> деятельности</w:t>
      </w:r>
      <w:r w:rsidR="00742A97" w:rsidRPr="00447BDA">
        <w:rPr>
          <w:sz w:val="27"/>
          <w:szCs w:val="27"/>
        </w:rPr>
        <w:t>, для</w:t>
      </w:r>
      <w:r w:rsidRPr="00447BDA">
        <w:rPr>
          <w:sz w:val="27"/>
          <w:szCs w:val="27"/>
        </w:rPr>
        <w:t xml:space="preserve">  предприятий общественного питания, не реализующих алкогольную продукцию</w:t>
      </w:r>
      <w:r w:rsidR="00742A97" w:rsidRPr="00447BDA">
        <w:rPr>
          <w:sz w:val="27"/>
          <w:szCs w:val="27"/>
        </w:rPr>
        <w:t xml:space="preserve">, оказывающих </w:t>
      </w:r>
      <w:r w:rsidRPr="00447BDA">
        <w:rPr>
          <w:sz w:val="27"/>
          <w:szCs w:val="27"/>
        </w:rPr>
        <w:t>бытовы</w:t>
      </w:r>
      <w:r w:rsidR="00742A97" w:rsidRPr="00447BDA">
        <w:rPr>
          <w:sz w:val="27"/>
          <w:szCs w:val="27"/>
        </w:rPr>
        <w:t>е</w:t>
      </w:r>
      <w:r w:rsidRPr="00447BDA">
        <w:rPr>
          <w:sz w:val="27"/>
          <w:szCs w:val="27"/>
        </w:rPr>
        <w:t xml:space="preserve"> услуг</w:t>
      </w:r>
      <w:r w:rsidR="00742A97" w:rsidRPr="00447BDA">
        <w:rPr>
          <w:sz w:val="27"/>
          <w:szCs w:val="27"/>
        </w:rPr>
        <w:t>и</w:t>
      </w:r>
      <w:r w:rsidR="00C15131" w:rsidRPr="00447BDA">
        <w:rPr>
          <w:sz w:val="27"/>
          <w:szCs w:val="27"/>
        </w:rPr>
        <w:t>.</w:t>
      </w:r>
    </w:p>
    <w:p w:rsidR="009A0682" w:rsidRPr="00447BDA" w:rsidRDefault="009A0682" w:rsidP="00754736">
      <w:pPr>
        <w:shd w:val="clear" w:color="auto" w:fill="FFFFFF" w:themeFill="background1"/>
        <w:ind w:firstLine="705"/>
        <w:jc w:val="both"/>
        <w:rPr>
          <w:rFonts w:eastAsia="Calibri"/>
          <w:sz w:val="27"/>
          <w:szCs w:val="27"/>
          <w:lang w:eastAsia="en-US"/>
        </w:rPr>
      </w:pPr>
      <w:r w:rsidRPr="00447BDA">
        <w:rPr>
          <w:rFonts w:eastAsia="Calibri"/>
          <w:sz w:val="27"/>
          <w:szCs w:val="27"/>
          <w:lang w:eastAsia="en-US"/>
        </w:rPr>
        <w:t>В целях определения возможных изменений неналоговых поступлений</w:t>
      </w:r>
      <w:r w:rsidRPr="00447BDA">
        <w:rPr>
          <w:rFonts w:eastAsia="Calibri"/>
          <w:sz w:val="27"/>
          <w:szCs w:val="27"/>
          <w:lang w:eastAsia="en-US"/>
        </w:rPr>
        <w:br/>
        <w:t>в бюджет городского округа Сургут в 202</w:t>
      </w:r>
      <w:r w:rsidR="009C46A6" w:rsidRPr="00447BDA">
        <w:rPr>
          <w:rFonts w:eastAsia="Calibri"/>
          <w:sz w:val="27"/>
          <w:szCs w:val="27"/>
          <w:lang w:eastAsia="en-US"/>
        </w:rPr>
        <w:t>6</w:t>
      </w:r>
      <w:r w:rsidRPr="00447BDA">
        <w:rPr>
          <w:rFonts w:eastAsia="Calibri"/>
          <w:sz w:val="27"/>
          <w:szCs w:val="27"/>
          <w:lang w:eastAsia="en-US"/>
        </w:rPr>
        <w:t xml:space="preserve"> году от сдачи в аренду муниципального имущества проведен анализ </w:t>
      </w:r>
      <w:r w:rsidR="00742A97" w:rsidRPr="00447BDA">
        <w:rPr>
          <w:rFonts w:eastAsia="Calibri"/>
          <w:sz w:val="27"/>
          <w:szCs w:val="27"/>
          <w:lang w:eastAsia="en-US"/>
        </w:rPr>
        <w:t>59</w:t>
      </w:r>
      <w:r w:rsidRPr="00447BDA">
        <w:rPr>
          <w:rFonts w:eastAsia="Calibri"/>
          <w:sz w:val="27"/>
          <w:szCs w:val="27"/>
          <w:lang w:eastAsia="en-US"/>
        </w:rPr>
        <w:t xml:space="preserve"> договоров аренды, заключенны</w:t>
      </w:r>
      <w:r w:rsidR="00742A97" w:rsidRPr="00447BDA">
        <w:rPr>
          <w:rFonts w:eastAsia="Calibri"/>
          <w:sz w:val="27"/>
          <w:szCs w:val="27"/>
          <w:lang w:eastAsia="en-US"/>
        </w:rPr>
        <w:t>м</w:t>
      </w:r>
      <w:r w:rsidRPr="00447BDA">
        <w:rPr>
          <w:rFonts w:eastAsia="Calibri"/>
          <w:sz w:val="27"/>
          <w:szCs w:val="27"/>
          <w:lang w:eastAsia="en-US"/>
        </w:rPr>
        <w:t xml:space="preserve"> в соответствии </w:t>
      </w:r>
      <w:r w:rsidR="00447BDA">
        <w:rPr>
          <w:rFonts w:eastAsia="Calibri"/>
          <w:sz w:val="27"/>
          <w:szCs w:val="27"/>
          <w:lang w:eastAsia="en-US"/>
        </w:rPr>
        <w:br/>
      </w:r>
      <w:r w:rsidRPr="00447BDA">
        <w:rPr>
          <w:rFonts w:eastAsia="Calibri"/>
          <w:sz w:val="27"/>
          <w:szCs w:val="27"/>
          <w:lang w:eastAsia="en-US"/>
        </w:rPr>
        <w:t>с решением Думы города от 21.02.2018</w:t>
      </w:r>
      <w:r w:rsidR="00447BDA">
        <w:rPr>
          <w:rFonts w:eastAsia="Calibri"/>
          <w:sz w:val="27"/>
          <w:szCs w:val="27"/>
          <w:lang w:eastAsia="en-US"/>
        </w:rPr>
        <w:t xml:space="preserve"> </w:t>
      </w:r>
      <w:r w:rsidRPr="00447BDA">
        <w:rPr>
          <w:rFonts w:eastAsia="Calibri"/>
          <w:sz w:val="27"/>
          <w:szCs w:val="27"/>
          <w:lang w:eastAsia="en-US"/>
        </w:rPr>
        <w:t>№ 233-</w:t>
      </w:r>
      <w:r w:rsidRPr="00447BDA">
        <w:rPr>
          <w:rFonts w:eastAsia="Calibri"/>
          <w:sz w:val="27"/>
          <w:szCs w:val="27"/>
          <w:lang w:val="en-US" w:eastAsia="en-US"/>
        </w:rPr>
        <w:t>VI</w:t>
      </w:r>
      <w:r w:rsidRPr="00447BDA">
        <w:rPr>
          <w:rFonts w:eastAsia="Calibri"/>
          <w:sz w:val="27"/>
          <w:szCs w:val="27"/>
          <w:lang w:eastAsia="en-US"/>
        </w:rPr>
        <w:t xml:space="preserve"> ДГ «О Методике расчета арендной платы за пользование муниципальным имуществом, расположенным на территории города»</w:t>
      </w:r>
      <w:r w:rsidR="00AA1CBA" w:rsidRPr="00447BDA">
        <w:rPr>
          <w:rFonts w:eastAsia="Calibri"/>
          <w:sz w:val="27"/>
          <w:szCs w:val="27"/>
          <w:lang w:eastAsia="en-US"/>
        </w:rPr>
        <w:t xml:space="preserve"> (далее – Методика)</w:t>
      </w:r>
      <w:r w:rsidRPr="00447BDA">
        <w:rPr>
          <w:rFonts w:eastAsia="Calibri"/>
          <w:sz w:val="27"/>
          <w:szCs w:val="27"/>
          <w:lang w:eastAsia="en-US"/>
        </w:rPr>
        <w:t>.</w:t>
      </w:r>
    </w:p>
    <w:p w:rsidR="000B5349" w:rsidRPr="00754736" w:rsidRDefault="00EB4314" w:rsidP="00754736">
      <w:pPr>
        <w:shd w:val="clear" w:color="auto" w:fill="FFFFFF" w:themeFill="background1"/>
        <w:autoSpaceDE w:val="0"/>
        <w:autoSpaceDN w:val="0"/>
        <w:adjustRightInd w:val="0"/>
        <w:ind w:firstLine="567"/>
        <w:jc w:val="both"/>
        <w:outlineLvl w:val="0"/>
        <w:rPr>
          <w:sz w:val="27"/>
          <w:szCs w:val="27"/>
        </w:rPr>
      </w:pPr>
      <w:r w:rsidRPr="00754736">
        <w:rPr>
          <w:sz w:val="27"/>
          <w:szCs w:val="27"/>
        </w:rPr>
        <w:t xml:space="preserve">1. </w:t>
      </w:r>
      <w:r w:rsidR="000B5349" w:rsidRPr="00754736">
        <w:rPr>
          <w:sz w:val="27"/>
          <w:szCs w:val="27"/>
        </w:rPr>
        <w:t>В предлагаемом проекте произведена корректировка территориального зонирования для применения базовых ставок арендной платы в отношении муниципального имущества с учетом динамично застроившейся территори</w:t>
      </w:r>
      <w:r w:rsidR="00242832" w:rsidRPr="00754736">
        <w:rPr>
          <w:sz w:val="27"/>
          <w:szCs w:val="27"/>
        </w:rPr>
        <w:t>и</w:t>
      </w:r>
      <w:r w:rsidR="000B5349" w:rsidRPr="00754736">
        <w:rPr>
          <w:sz w:val="27"/>
          <w:szCs w:val="27"/>
        </w:rPr>
        <w:t xml:space="preserve"> города Сургут за период с 2023-2025 в соответствии с маркетинговыми исследованиями</w:t>
      </w:r>
      <w:r w:rsidR="000543ED">
        <w:rPr>
          <w:sz w:val="27"/>
          <w:szCs w:val="27"/>
        </w:rPr>
        <w:t xml:space="preserve"> </w:t>
      </w:r>
      <w:r w:rsidR="00CA1A75">
        <w:rPr>
          <w:sz w:val="27"/>
          <w:szCs w:val="27"/>
        </w:rPr>
        <w:br/>
      </w:r>
      <w:r w:rsidR="000543ED">
        <w:rPr>
          <w:sz w:val="27"/>
          <w:szCs w:val="27"/>
        </w:rPr>
        <w:t>№ 116/02-00101</w:t>
      </w:r>
      <w:r w:rsidR="000B5349" w:rsidRPr="00754736">
        <w:rPr>
          <w:sz w:val="27"/>
          <w:szCs w:val="27"/>
        </w:rPr>
        <w:t>, проведенными Союзом «Сургутская торгово-промышленная палата».</w:t>
      </w:r>
    </w:p>
    <w:p w:rsidR="003A609B" w:rsidRDefault="001F2081" w:rsidP="008C29EB">
      <w:pPr>
        <w:shd w:val="clear" w:color="auto" w:fill="FFFFFF" w:themeFill="background1"/>
        <w:autoSpaceDE w:val="0"/>
        <w:autoSpaceDN w:val="0"/>
        <w:adjustRightInd w:val="0"/>
        <w:ind w:firstLine="567"/>
        <w:jc w:val="both"/>
        <w:outlineLvl w:val="0"/>
        <w:rPr>
          <w:sz w:val="27"/>
          <w:szCs w:val="27"/>
        </w:rPr>
      </w:pPr>
      <w:r>
        <w:rPr>
          <w:sz w:val="27"/>
          <w:szCs w:val="27"/>
        </w:rPr>
        <w:t xml:space="preserve">2. </w:t>
      </w:r>
      <w:r w:rsidR="008C29EB" w:rsidRPr="008C29EB">
        <w:rPr>
          <w:sz w:val="27"/>
          <w:szCs w:val="27"/>
        </w:rPr>
        <w:t xml:space="preserve">Сравнительный анализ действующих базовых ставок с предлагаемыми Союзом «Сургутская торгово-промышленная палата» </w:t>
      </w:r>
      <w:r w:rsidR="000543ED">
        <w:rPr>
          <w:sz w:val="27"/>
          <w:szCs w:val="27"/>
        </w:rPr>
        <w:t xml:space="preserve">в маркетинговых исследованиях № 116/02-00029 </w:t>
      </w:r>
      <w:r w:rsidR="008C29EB" w:rsidRPr="008C29EB">
        <w:rPr>
          <w:sz w:val="27"/>
          <w:szCs w:val="27"/>
        </w:rPr>
        <w:t xml:space="preserve">показывает, что </w:t>
      </w:r>
      <w:r w:rsidR="008C29EB">
        <w:rPr>
          <w:sz w:val="27"/>
          <w:szCs w:val="27"/>
        </w:rPr>
        <w:t xml:space="preserve">изменение </w:t>
      </w:r>
      <w:r w:rsidR="008C29EB" w:rsidRPr="008C29EB">
        <w:rPr>
          <w:sz w:val="27"/>
          <w:szCs w:val="27"/>
        </w:rPr>
        <w:t>базовых ставок 202</w:t>
      </w:r>
      <w:r w:rsidR="008C29EB">
        <w:rPr>
          <w:sz w:val="27"/>
          <w:szCs w:val="27"/>
        </w:rPr>
        <w:t>7</w:t>
      </w:r>
      <w:r w:rsidR="008C29EB" w:rsidRPr="008C29EB">
        <w:rPr>
          <w:sz w:val="27"/>
          <w:szCs w:val="27"/>
        </w:rPr>
        <w:t xml:space="preserve"> года с учетом коэффициента на </w:t>
      </w:r>
      <w:proofErr w:type="spellStart"/>
      <w:r w:rsidR="008C29EB" w:rsidRPr="008C29EB">
        <w:rPr>
          <w:sz w:val="27"/>
          <w:szCs w:val="27"/>
        </w:rPr>
        <w:t>уторговывание</w:t>
      </w:r>
      <w:proofErr w:type="spellEnd"/>
      <w:r w:rsidR="008C29EB" w:rsidRPr="008C29EB">
        <w:rPr>
          <w:sz w:val="27"/>
          <w:szCs w:val="27"/>
        </w:rPr>
        <w:t xml:space="preserve"> по отношению к базовым ставкам 202</w:t>
      </w:r>
      <w:r w:rsidR="008C29EB">
        <w:rPr>
          <w:sz w:val="27"/>
          <w:szCs w:val="27"/>
        </w:rPr>
        <w:t>6</w:t>
      </w:r>
      <w:r w:rsidR="008C29EB" w:rsidRPr="008C29EB">
        <w:rPr>
          <w:sz w:val="27"/>
          <w:szCs w:val="27"/>
        </w:rPr>
        <w:t xml:space="preserve"> года составит от </w:t>
      </w:r>
      <w:r w:rsidR="001622F5">
        <w:rPr>
          <w:sz w:val="27"/>
          <w:szCs w:val="27"/>
        </w:rPr>
        <w:t>-1,55</w:t>
      </w:r>
      <w:r w:rsidR="008C29EB" w:rsidRPr="008C29EB">
        <w:rPr>
          <w:sz w:val="27"/>
          <w:szCs w:val="27"/>
        </w:rPr>
        <w:t xml:space="preserve">% до </w:t>
      </w:r>
      <w:r w:rsidR="001622F5">
        <w:rPr>
          <w:sz w:val="27"/>
          <w:szCs w:val="27"/>
        </w:rPr>
        <w:t>7,53</w:t>
      </w:r>
      <w:r w:rsidR="008C29EB" w:rsidRPr="008C29EB">
        <w:rPr>
          <w:sz w:val="27"/>
          <w:szCs w:val="27"/>
        </w:rPr>
        <w:t>%.</w:t>
      </w:r>
    </w:p>
    <w:p w:rsidR="00A32C01" w:rsidRDefault="00A32C01" w:rsidP="008C29EB">
      <w:pPr>
        <w:shd w:val="clear" w:color="auto" w:fill="FFFFFF" w:themeFill="background1"/>
        <w:autoSpaceDE w:val="0"/>
        <w:autoSpaceDN w:val="0"/>
        <w:adjustRightInd w:val="0"/>
        <w:ind w:firstLine="567"/>
        <w:jc w:val="both"/>
        <w:outlineLvl w:val="0"/>
        <w:rPr>
          <w:sz w:val="27"/>
          <w:szCs w:val="27"/>
        </w:rPr>
      </w:pPr>
    </w:p>
    <w:tbl>
      <w:tblPr>
        <w:tblStyle w:val="af"/>
        <w:tblW w:w="9928" w:type="dxa"/>
        <w:tblInd w:w="-147" w:type="dxa"/>
        <w:tblLook w:val="04A0" w:firstRow="1" w:lastRow="0" w:firstColumn="1" w:lastColumn="0" w:noHBand="0" w:noVBand="1"/>
      </w:tblPr>
      <w:tblGrid>
        <w:gridCol w:w="4709"/>
        <w:gridCol w:w="5219"/>
      </w:tblGrid>
      <w:tr w:rsidR="008C29EB" w:rsidTr="008C29EB">
        <w:tc>
          <w:tcPr>
            <w:tcW w:w="4709" w:type="dxa"/>
            <w:tcBorders>
              <w:top w:val="nil"/>
              <w:left w:val="nil"/>
              <w:bottom w:val="nil"/>
              <w:right w:val="nil"/>
            </w:tcBorders>
          </w:tcPr>
          <w:p w:rsidR="00612641" w:rsidRDefault="00612641" w:rsidP="008C29EB">
            <w:pPr>
              <w:autoSpaceDE w:val="0"/>
              <w:autoSpaceDN w:val="0"/>
              <w:adjustRightInd w:val="0"/>
              <w:jc w:val="center"/>
              <w:outlineLvl w:val="0"/>
              <w:rPr>
                <w:sz w:val="28"/>
                <w:szCs w:val="28"/>
              </w:rPr>
            </w:pPr>
          </w:p>
          <w:p w:rsidR="00612641" w:rsidRDefault="00612641" w:rsidP="008C29EB">
            <w:pPr>
              <w:autoSpaceDE w:val="0"/>
              <w:autoSpaceDN w:val="0"/>
              <w:adjustRightInd w:val="0"/>
              <w:jc w:val="center"/>
              <w:outlineLvl w:val="0"/>
              <w:rPr>
                <w:sz w:val="28"/>
                <w:szCs w:val="28"/>
              </w:rPr>
            </w:pPr>
          </w:p>
          <w:p w:rsidR="008C29EB" w:rsidRDefault="008C29EB" w:rsidP="008C29EB">
            <w:pPr>
              <w:autoSpaceDE w:val="0"/>
              <w:autoSpaceDN w:val="0"/>
              <w:adjustRightInd w:val="0"/>
              <w:jc w:val="center"/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2026 действующая (предлагаемая) редакция</w:t>
            </w:r>
          </w:p>
        </w:tc>
        <w:tc>
          <w:tcPr>
            <w:tcW w:w="5219" w:type="dxa"/>
            <w:tcBorders>
              <w:top w:val="nil"/>
              <w:left w:val="nil"/>
              <w:bottom w:val="nil"/>
              <w:right w:val="nil"/>
            </w:tcBorders>
          </w:tcPr>
          <w:p w:rsidR="00612641" w:rsidRDefault="00612641" w:rsidP="008C29EB">
            <w:pPr>
              <w:autoSpaceDE w:val="0"/>
              <w:autoSpaceDN w:val="0"/>
              <w:adjustRightInd w:val="0"/>
              <w:jc w:val="center"/>
              <w:outlineLvl w:val="0"/>
              <w:rPr>
                <w:sz w:val="28"/>
                <w:szCs w:val="28"/>
              </w:rPr>
            </w:pPr>
          </w:p>
          <w:p w:rsidR="00612641" w:rsidRDefault="00612641" w:rsidP="008C29EB">
            <w:pPr>
              <w:autoSpaceDE w:val="0"/>
              <w:autoSpaceDN w:val="0"/>
              <w:adjustRightInd w:val="0"/>
              <w:jc w:val="center"/>
              <w:outlineLvl w:val="0"/>
              <w:rPr>
                <w:sz w:val="28"/>
                <w:szCs w:val="28"/>
              </w:rPr>
            </w:pPr>
          </w:p>
          <w:p w:rsidR="008C29EB" w:rsidRDefault="008C29EB" w:rsidP="008C29EB">
            <w:pPr>
              <w:autoSpaceDE w:val="0"/>
              <w:autoSpaceDN w:val="0"/>
              <w:adjustRightInd w:val="0"/>
              <w:jc w:val="center"/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2027 с учетом коэффициента</w:t>
            </w:r>
            <w:r>
              <w:rPr>
                <w:sz w:val="28"/>
                <w:szCs w:val="28"/>
              </w:rPr>
              <w:br/>
              <w:t xml:space="preserve">на </w:t>
            </w:r>
            <w:proofErr w:type="spellStart"/>
            <w:r>
              <w:rPr>
                <w:sz w:val="28"/>
                <w:szCs w:val="28"/>
              </w:rPr>
              <w:t>уторговывание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</w:p>
        </w:tc>
      </w:tr>
      <w:tr w:rsidR="008C29EB" w:rsidTr="008C29EB">
        <w:tc>
          <w:tcPr>
            <w:tcW w:w="4709" w:type="dxa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715"/>
              <w:gridCol w:w="692"/>
              <w:gridCol w:w="692"/>
              <w:gridCol w:w="692"/>
              <w:gridCol w:w="692"/>
            </w:tblGrid>
            <w:tr w:rsidR="008C29EB" w:rsidRPr="00CA7BEF" w:rsidTr="00CD5F75">
              <w:trPr>
                <w:trHeight w:val="20"/>
              </w:trPr>
              <w:tc>
                <w:tcPr>
                  <w:tcW w:w="2144" w:type="dxa"/>
                  <w:vMerge w:val="restart"/>
                </w:tcPr>
                <w:p w:rsidR="008C29EB" w:rsidRPr="00E428BF" w:rsidRDefault="008C29EB" w:rsidP="00CD5F75">
                  <w:pPr>
                    <w:widowControl w:val="0"/>
                    <w:autoSpaceDE w:val="0"/>
                    <w:autoSpaceDN w:val="0"/>
                    <w:jc w:val="center"/>
                    <w:rPr>
                      <w:sz w:val="24"/>
                      <w:szCs w:val="24"/>
                    </w:rPr>
                  </w:pPr>
                  <w:r w:rsidRPr="00E428BF">
                    <w:rPr>
                      <w:sz w:val="24"/>
                      <w:szCs w:val="24"/>
                    </w:rPr>
                    <w:lastRenderedPageBreak/>
                    <w:t>Наименование группы помещений</w:t>
                  </w:r>
                </w:p>
              </w:tc>
              <w:tc>
                <w:tcPr>
                  <w:tcW w:w="2768" w:type="dxa"/>
                  <w:gridSpan w:val="4"/>
                </w:tcPr>
                <w:p w:rsidR="008C29EB" w:rsidRPr="00E428BF" w:rsidRDefault="008C29EB" w:rsidP="00CD5F75">
                  <w:pPr>
                    <w:widowControl w:val="0"/>
                    <w:autoSpaceDE w:val="0"/>
                    <w:autoSpaceDN w:val="0"/>
                    <w:jc w:val="center"/>
                    <w:rPr>
                      <w:sz w:val="24"/>
                      <w:szCs w:val="24"/>
                    </w:rPr>
                  </w:pPr>
                  <w:r w:rsidRPr="00E428BF">
                    <w:rPr>
                      <w:sz w:val="24"/>
                      <w:szCs w:val="24"/>
                    </w:rPr>
                    <w:t xml:space="preserve">Базовые ставки за 1 </w:t>
                  </w:r>
                  <w:proofErr w:type="spellStart"/>
                  <w:r w:rsidRPr="00E428BF">
                    <w:rPr>
                      <w:sz w:val="24"/>
                      <w:szCs w:val="24"/>
                    </w:rPr>
                    <w:t>кв.метр</w:t>
                  </w:r>
                  <w:proofErr w:type="spellEnd"/>
                  <w:r w:rsidRPr="00E428BF">
                    <w:rPr>
                      <w:sz w:val="24"/>
                      <w:szCs w:val="24"/>
                    </w:rPr>
                    <w:t xml:space="preserve"> в месяц,</w:t>
                  </w:r>
                </w:p>
                <w:p w:rsidR="008C29EB" w:rsidRPr="00E428BF" w:rsidRDefault="008C29EB" w:rsidP="00CD5F75">
                  <w:pPr>
                    <w:widowControl w:val="0"/>
                    <w:autoSpaceDE w:val="0"/>
                    <w:autoSpaceDN w:val="0"/>
                    <w:jc w:val="center"/>
                    <w:rPr>
                      <w:sz w:val="24"/>
                      <w:szCs w:val="24"/>
                    </w:rPr>
                  </w:pPr>
                  <w:r w:rsidRPr="00E428BF">
                    <w:rPr>
                      <w:sz w:val="24"/>
                      <w:szCs w:val="24"/>
                    </w:rPr>
                    <w:t>(без учета НДС</w:t>
                  </w:r>
                  <w:r w:rsidRPr="00E428BF">
                    <w:rPr>
                      <w:sz w:val="24"/>
                      <w:szCs w:val="24"/>
                      <w:lang w:val="en-US"/>
                    </w:rPr>
                    <w:t xml:space="preserve"> </w:t>
                  </w:r>
                  <w:r w:rsidRPr="00E428BF">
                    <w:rPr>
                      <w:sz w:val="24"/>
                      <w:szCs w:val="24"/>
                    </w:rPr>
                    <w:t>) руб.</w:t>
                  </w:r>
                </w:p>
              </w:tc>
            </w:tr>
            <w:tr w:rsidR="008C29EB" w:rsidRPr="00CA7BEF" w:rsidTr="00CD5F75">
              <w:trPr>
                <w:trHeight w:val="613"/>
              </w:trPr>
              <w:tc>
                <w:tcPr>
                  <w:tcW w:w="2144" w:type="dxa"/>
                  <w:vMerge/>
                </w:tcPr>
                <w:p w:rsidR="008C29EB" w:rsidRPr="00E428BF" w:rsidRDefault="008C29EB" w:rsidP="00CD5F75">
                  <w:pPr>
                    <w:widowControl w:val="0"/>
                    <w:autoSpaceDE w:val="0"/>
                    <w:autoSpaceDN w:val="0"/>
                    <w:jc w:val="both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692" w:type="dxa"/>
                </w:tcPr>
                <w:p w:rsidR="008C29EB" w:rsidRPr="00E428BF" w:rsidRDefault="008C29EB" w:rsidP="00CD5F75">
                  <w:pPr>
                    <w:widowControl w:val="0"/>
                    <w:autoSpaceDE w:val="0"/>
                    <w:autoSpaceDN w:val="0"/>
                    <w:jc w:val="center"/>
                    <w:rPr>
                      <w:sz w:val="24"/>
                      <w:szCs w:val="24"/>
                      <w:lang w:val="en-US"/>
                    </w:rPr>
                  </w:pPr>
                  <w:r w:rsidRPr="00E428BF">
                    <w:rPr>
                      <w:sz w:val="24"/>
                      <w:szCs w:val="24"/>
                    </w:rPr>
                    <w:t xml:space="preserve">Зона </w:t>
                  </w:r>
                  <w:r w:rsidRPr="00E428BF">
                    <w:rPr>
                      <w:sz w:val="24"/>
                      <w:szCs w:val="24"/>
                      <w:lang w:val="en-US"/>
                    </w:rPr>
                    <w:t>I</w:t>
                  </w:r>
                </w:p>
              </w:tc>
              <w:tc>
                <w:tcPr>
                  <w:tcW w:w="692" w:type="dxa"/>
                </w:tcPr>
                <w:p w:rsidR="008C29EB" w:rsidRPr="00E428BF" w:rsidRDefault="008C29EB" w:rsidP="00CD5F75">
                  <w:pPr>
                    <w:widowControl w:val="0"/>
                    <w:autoSpaceDE w:val="0"/>
                    <w:autoSpaceDN w:val="0"/>
                    <w:jc w:val="center"/>
                    <w:rPr>
                      <w:sz w:val="24"/>
                      <w:szCs w:val="24"/>
                      <w:lang w:val="en-US"/>
                    </w:rPr>
                  </w:pPr>
                  <w:r w:rsidRPr="00E428BF">
                    <w:rPr>
                      <w:sz w:val="24"/>
                      <w:szCs w:val="24"/>
                    </w:rPr>
                    <w:t xml:space="preserve">Зона </w:t>
                  </w:r>
                  <w:r w:rsidRPr="00E428BF">
                    <w:rPr>
                      <w:sz w:val="24"/>
                      <w:szCs w:val="24"/>
                      <w:lang w:val="en-US"/>
                    </w:rPr>
                    <w:t>II</w:t>
                  </w:r>
                </w:p>
              </w:tc>
              <w:tc>
                <w:tcPr>
                  <w:tcW w:w="692" w:type="dxa"/>
                </w:tcPr>
                <w:p w:rsidR="008C29EB" w:rsidRPr="00E428BF" w:rsidRDefault="008C29EB" w:rsidP="00CD5F75">
                  <w:pPr>
                    <w:widowControl w:val="0"/>
                    <w:autoSpaceDE w:val="0"/>
                    <w:autoSpaceDN w:val="0"/>
                    <w:jc w:val="center"/>
                    <w:rPr>
                      <w:sz w:val="24"/>
                      <w:szCs w:val="24"/>
                      <w:lang w:val="en-US"/>
                    </w:rPr>
                  </w:pPr>
                  <w:r w:rsidRPr="00E428BF">
                    <w:rPr>
                      <w:sz w:val="24"/>
                      <w:szCs w:val="24"/>
                    </w:rPr>
                    <w:t xml:space="preserve">Зона </w:t>
                  </w:r>
                  <w:r w:rsidRPr="00E428BF">
                    <w:rPr>
                      <w:sz w:val="24"/>
                      <w:szCs w:val="24"/>
                      <w:lang w:val="en-US"/>
                    </w:rPr>
                    <w:t>III</w:t>
                  </w:r>
                </w:p>
              </w:tc>
              <w:tc>
                <w:tcPr>
                  <w:tcW w:w="692" w:type="dxa"/>
                </w:tcPr>
                <w:p w:rsidR="008C29EB" w:rsidRPr="00E428BF" w:rsidRDefault="008C29EB" w:rsidP="00CD5F75">
                  <w:pPr>
                    <w:widowControl w:val="0"/>
                    <w:autoSpaceDE w:val="0"/>
                    <w:autoSpaceDN w:val="0"/>
                    <w:jc w:val="center"/>
                    <w:rPr>
                      <w:sz w:val="24"/>
                      <w:szCs w:val="24"/>
                    </w:rPr>
                  </w:pPr>
                  <w:r w:rsidRPr="00E428BF">
                    <w:rPr>
                      <w:sz w:val="24"/>
                      <w:szCs w:val="24"/>
                    </w:rPr>
                    <w:t>Зона IV</w:t>
                  </w:r>
                </w:p>
              </w:tc>
            </w:tr>
            <w:tr w:rsidR="008C29EB" w:rsidRPr="00CA7BEF" w:rsidTr="00CD5F75">
              <w:trPr>
                <w:trHeight w:val="20"/>
              </w:trPr>
              <w:tc>
                <w:tcPr>
                  <w:tcW w:w="2144" w:type="dxa"/>
                </w:tcPr>
                <w:p w:rsidR="008C29EB" w:rsidRPr="00E428BF" w:rsidRDefault="008C29EB" w:rsidP="00CD5F75">
                  <w:pPr>
                    <w:widowControl w:val="0"/>
                    <w:autoSpaceDE w:val="0"/>
                    <w:autoSpaceDN w:val="0"/>
                    <w:rPr>
                      <w:sz w:val="24"/>
                      <w:szCs w:val="24"/>
                    </w:rPr>
                  </w:pPr>
                  <w:proofErr w:type="spellStart"/>
                  <w:r w:rsidRPr="00E428BF">
                    <w:rPr>
                      <w:sz w:val="24"/>
                      <w:szCs w:val="24"/>
                    </w:rPr>
                    <w:t>Офисно</w:t>
                  </w:r>
                  <w:proofErr w:type="spellEnd"/>
                  <w:r w:rsidRPr="00E428BF">
                    <w:rPr>
                      <w:sz w:val="24"/>
                      <w:szCs w:val="24"/>
                    </w:rPr>
                    <w:t xml:space="preserve"> - торговые</w:t>
                  </w:r>
                </w:p>
              </w:tc>
              <w:tc>
                <w:tcPr>
                  <w:tcW w:w="692" w:type="dxa"/>
                </w:tcPr>
                <w:p w:rsidR="008C29EB" w:rsidRPr="00E428BF" w:rsidRDefault="008C29EB" w:rsidP="00CD5F75">
                  <w:pPr>
                    <w:jc w:val="center"/>
                    <w:rPr>
                      <w:sz w:val="24"/>
                      <w:szCs w:val="24"/>
                    </w:rPr>
                  </w:pPr>
                  <w:r w:rsidRPr="00E428BF">
                    <w:rPr>
                      <w:sz w:val="24"/>
                      <w:szCs w:val="24"/>
                    </w:rPr>
                    <w:t>599</w:t>
                  </w:r>
                </w:p>
              </w:tc>
              <w:tc>
                <w:tcPr>
                  <w:tcW w:w="692" w:type="dxa"/>
                </w:tcPr>
                <w:p w:rsidR="008C29EB" w:rsidRPr="00E428BF" w:rsidRDefault="008C29EB" w:rsidP="00CD5F75">
                  <w:pPr>
                    <w:jc w:val="center"/>
                    <w:rPr>
                      <w:sz w:val="24"/>
                      <w:szCs w:val="24"/>
                    </w:rPr>
                  </w:pPr>
                  <w:r w:rsidRPr="00E428BF">
                    <w:rPr>
                      <w:sz w:val="24"/>
                      <w:szCs w:val="24"/>
                    </w:rPr>
                    <w:t>579</w:t>
                  </w:r>
                </w:p>
              </w:tc>
              <w:tc>
                <w:tcPr>
                  <w:tcW w:w="692" w:type="dxa"/>
                </w:tcPr>
                <w:p w:rsidR="008C29EB" w:rsidRPr="00E428BF" w:rsidRDefault="008C29EB" w:rsidP="00CD5F75">
                  <w:pPr>
                    <w:jc w:val="center"/>
                    <w:rPr>
                      <w:sz w:val="24"/>
                      <w:szCs w:val="24"/>
                    </w:rPr>
                  </w:pPr>
                  <w:r w:rsidRPr="00E428BF">
                    <w:rPr>
                      <w:sz w:val="24"/>
                      <w:szCs w:val="24"/>
                    </w:rPr>
                    <w:t>577</w:t>
                  </w:r>
                </w:p>
              </w:tc>
              <w:tc>
                <w:tcPr>
                  <w:tcW w:w="692" w:type="dxa"/>
                </w:tcPr>
                <w:p w:rsidR="008C29EB" w:rsidRPr="00E428BF" w:rsidRDefault="008C29EB" w:rsidP="00CD5F75">
                  <w:pPr>
                    <w:jc w:val="center"/>
                    <w:rPr>
                      <w:sz w:val="24"/>
                      <w:szCs w:val="24"/>
                    </w:rPr>
                  </w:pPr>
                  <w:r w:rsidRPr="00E428BF">
                    <w:rPr>
                      <w:sz w:val="24"/>
                      <w:szCs w:val="24"/>
                    </w:rPr>
                    <w:t>387</w:t>
                  </w:r>
                </w:p>
              </w:tc>
            </w:tr>
            <w:tr w:rsidR="008C29EB" w:rsidRPr="00CA7BEF" w:rsidTr="00CD5F75">
              <w:trPr>
                <w:trHeight w:val="20"/>
              </w:trPr>
              <w:tc>
                <w:tcPr>
                  <w:tcW w:w="2144" w:type="dxa"/>
                </w:tcPr>
                <w:p w:rsidR="008C29EB" w:rsidRPr="00E428BF" w:rsidRDefault="008C29EB" w:rsidP="00CD5F75">
                  <w:pPr>
                    <w:widowControl w:val="0"/>
                    <w:autoSpaceDE w:val="0"/>
                    <w:autoSpaceDN w:val="0"/>
                    <w:rPr>
                      <w:sz w:val="24"/>
                      <w:szCs w:val="24"/>
                    </w:rPr>
                  </w:pPr>
                  <w:proofErr w:type="spellStart"/>
                  <w:r w:rsidRPr="00E428BF">
                    <w:rPr>
                      <w:sz w:val="24"/>
                      <w:szCs w:val="24"/>
                    </w:rPr>
                    <w:t>Производ</w:t>
                  </w:r>
                  <w:r>
                    <w:rPr>
                      <w:sz w:val="24"/>
                      <w:szCs w:val="24"/>
                    </w:rPr>
                    <w:softHyphen/>
                  </w:r>
                  <w:r w:rsidRPr="00E428BF">
                    <w:rPr>
                      <w:sz w:val="24"/>
                      <w:szCs w:val="24"/>
                    </w:rPr>
                    <w:t>ственно</w:t>
                  </w:r>
                  <w:proofErr w:type="spellEnd"/>
                  <w:r w:rsidRPr="00E428BF">
                    <w:rPr>
                      <w:sz w:val="24"/>
                      <w:szCs w:val="24"/>
                    </w:rPr>
                    <w:t xml:space="preserve"> - складские</w:t>
                  </w:r>
                </w:p>
              </w:tc>
              <w:tc>
                <w:tcPr>
                  <w:tcW w:w="692" w:type="dxa"/>
                </w:tcPr>
                <w:p w:rsidR="008C29EB" w:rsidRPr="00E428BF" w:rsidRDefault="008C29EB" w:rsidP="00CD5F75">
                  <w:pPr>
                    <w:widowControl w:val="0"/>
                    <w:autoSpaceDE w:val="0"/>
                    <w:autoSpaceDN w:val="0"/>
                    <w:jc w:val="center"/>
                    <w:rPr>
                      <w:sz w:val="24"/>
                      <w:szCs w:val="24"/>
                      <w:lang w:val="en-US"/>
                    </w:rPr>
                  </w:pPr>
                  <w:r w:rsidRPr="00E428BF">
                    <w:rPr>
                      <w:sz w:val="24"/>
                      <w:szCs w:val="24"/>
                      <w:lang w:val="en-US"/>
                    </w:rPr>
                    <w:t>215</w:t>
                  </w:r>
                </w:p>
              </w:tc>
              <w:tc>
                <w:tcPr>
                  <w:tcW w:w="692" w:type="dxa"/>
                </w:tcPr>
                <w:p w:rsidR="008C29EB" w:rsidRPr="00E428BF" w:rsidRDefault="008C29EB" w:rsidP="00CD5F75">
                  <w:pPr>
                    <w:widowControl w:val="0"/>
                    <w:autoSpaceDE w:val="0"/>
                    <w:autoSpaceDN w:val="0"/>
                    <w:jc w:val="center"/>
                    <w:rPr>
                      <w:sz w:val="24"/>
                      <w:szCs w:val="24"/>
                      <w:lang w:val="en-US"/>
                    </w:rPr>
                  </w:pPr>
                  <w:r w:rsidRPr="00E428BF">
                    <w:rPr>
                      <w:sz w:val="24"/>
                      <w:szCs w:val="24"/>
                      <w:lang w:val="en-US"/>
                    </w:rPr>
                    <w:t>279</w:t>
                  </w:r>
                </w:p>
              </w:tc>
              <w:tc>
                <w:tcPr>
                  <w:tcW w:w="692" w:type="dxa"/>
                </w:tcPr>
                <w:p w:rsidR="008C29EB" w:rsidRPr="00E428BF" w:rsidRDefault="008C29EB" w:rsidP="00CD5F75">
                  <w:pPr>
                    <w:widowControl w:val="0"/>
                    <w:autoSpaceDE w:val="0"/>
                    <w:autoSpaceDN w:val="0"/>
                    <w:jc w:val="center"/>
                    <w:rPr>
                      <w:sz w:val="24"/>
                      <w:szCs w:val="24"/>
                      <w:lang w:val="en-US"/>
                    </w:rPr>
                  </w:pPr>
                  <w:r w:rsidRPr="00E428BF">
                    <w:rPr>
                      <w:sz w:val="24"/>
                      <w:szCs w:val="24"/>
                      <w:lang w:val="en-US"/>
                    </w:rPr>
                    <w:t>201</w:t>
                  </w:r>
                </w:p>
              </w:tc>
              <w:tc>
                <w:tcPr>
                  <w:tcW w:w="692" w:type="dxa"/>
                </w:tcPr>
                <w:p w:rsidR="008C29EB" w:rsidRPr="00E428BF" w:rsidRDefault="008C29EB" w:rsidP="00CD5F75">
                  <w:pPr>
                    <w:widowControl w:val="0"/>
                    <w:autoSpaceDE w:val="0"/>
                    <w:autoSpaceDN w:val="0"/>
                    <w:jc w:val="center"/>
                    <w:rPr>
                      <w:sz w:val="24"/>
                      <w:szCs w:val="24"/>
                    </w:rPr>
                  </w:pPr>
                  <w:r w:rsidRPr="00E428BF">
                    <w:rPr>
                      <w:sz w:val="24"/>
                      <w:szCs w:val="24"/>
                    </w:rPr>
                    <w:t>252</w:t>
                  </w:r>
                </w:p>
              </w:tc>
            </w:tr>
          </w:tbl>
          <w:p w:rsidR="008C29EB" w:rsidRDefault="008C29EB" w:rsidP="00CD5F75">
            <w:pPr>
              <w:autoSpaceDE w:val="0"/>
              <w:autoSpaceDN w:val="0"/>
              <w:adjustRightInd w:val="0"/>
              <w:jc w:val="both"/>
              <w:outlineLvl w:val="0"/>
              <w:rPr>
                <w:sz w:val="28"/>
                <w:szCs w:val="28"/>
              </w:rPr>
            </w:pPr>
          </w:p>
        </w:tc>
        <w:tc>
          <w:tcPr>
            <w:tcW w:w="5219" w:type="dxa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W w:w="490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802"/>
              <w:gridCol w:w="718"/>
              <w:gridCol w:w="715"/>
              <w:gridCol w:w="710"/>
              <w:gridCol w:w="964"/>
            </w:tblGrid>
            <w:tr w:rsidR="008C29EB" w:rsidRPr="00E428BF" w:rsidTr="00CD5F75">
              <w:trPr>
                <w:trHeight w:val="20"/>
              </w:trPr>
              <w:tc>
                <w:tcPr>
                  <w:tcW w:w="1802" w:type="dxa"/>
                  <w:vMerge w:val="restart"/>
                </w:tcPr>
                <w:p w:rsidR="008C29EB" w:rsidRPr="00E428BF" w:rsidRDefault="008C29EB" w:rsidP="00CD5F75">
                  <w:pPr>
                    <w:widowControl w:val="0"/>
                    <w:autoSpaceDE w:val="0"/>
                    <w:autoSpaceDN w:val="0"/>
                    <w:jc w:val="center"/>
                    <w:rPr>
                      <w:sz w:val="24"/>
                      <w:szCs w:val="24"/>
                    </w:rPr>
                  </w:pPr>
                  <w:r w:rsidRPr="00E428BF">
                    <w:rPr>
                      <w:sz w:val="24"/>
                      <w:szCs w:val="24"/>
                    </w:rPr>
                    <w:t>Наименование группы помещений</w:t>
                  </w:r>
                </w:p>
              </w:tc>
              <w:tc>
                <w:tcPr>
                  <w:tcW w:w="3107" w:type="dxa"/>
                  <w:gridSpan w:val="4"/>
                </w:tcPr>
                <w:p w:rsidR="008C29EB" w:rsidRPr="00E428BF" w:rsidRDefault="008C29EB" w:rsidP="00CD5F75">
                  <w:pPr>
                    <w:widowControl w:val="0"/>
                    <w:autoSpaceDE w:val="0"/>
                    <w:autoSpaceDN w:val="0"/>
                    <w:jc w:val="center"/>
                    <w:rPr>
                      <w:sz w:val="24"/>
                      <w:szCs w:val="24"/>
                    </w:rPr>
                  </w:pPr>
                  <w:r w:rsidRPr="00E428BF">
                    <w:rPr>
                      <w:sz w:val="24"/>
                      <w:szCs w:val="24"/>
                    </w:rPr>
                    <w:t xml:space="preserve">Базовые ставки за 1 </w:t>
                  </w:r>
                  <w:proofErr w:type="spellStart"/>
                  <w:r w:rsidRPr="00E428BF">
                    <w:rPr>
                      <w:sz w:val="24"/>
                      <w:szCs w:val="24"/>
                    </w:rPr>
                    <w:t>кв.метр</w:t>
                  </w:r>
                  <w:proofErr w:type="spellEnd"/>
                  <w:r w:rsidRPr="00E428BF">
                    <w:rPr>
                      <w:sz w:val="24"/>
                      <w:szCs w:val="24"/>
                    </w:rPr>
                    <w:t xml:space="preserve"> в месяц,</w:t>
                  </w:r>
                </w:p>
                <w:p w:rsidR="008C29EB" w:rsidRPr="00E428BF" w:rsidRDefault="008C29EB" w:rsidP="00CD5F75">
                  <w:pPr>
                    <w:widowControl w:val="0"/>
                    <w:autoSpaceDE w:val="0"/>
                    <w:autoSpaceDN w:val="0"/>
                    <w:jc w:val="center"/>
                    <w:rPr>
                      <w:sz w:val="24"/>
                      <w:szCs w:val="24"/>
                    </w:rPr>
                  </w:pPr>
                  <w:r w:rsidRPr="00E428BF">
                    <w:rPr>
                      <w:sz w:val="24"/>
                      <w:szCs w:val="24"/>
                    </w:rPr>
                    <w:t>(без учета НДС</w:t>
                  </w:r>
                  <w:r w:rsidRPr="00E428BF">
                    <w:rPr>
                      <w:sz w:val="24"/>
                      <w:szCs w:val="24"/>
                      <w:lang w:val="en-US"/>
                    </w:rPr>
                    <w:t xml:space="preserve"> </w:t>
                  </w:r>
                  <w:r w:rsidRPr="00E428BF">
                    <w:rPr>
                      <w:sz w:val="24"/>
                      <w:szCs w:val="24"/>
                    </w:rPr>
                    <w:t>) руб.</w:t>
                  </w:r>
                </w:p>
              </w:tc>
            </w:tr>
            <w:tr w:rsidR="008C29EB" w:rsidRPr="00E428BF" w:rsidTr="00CD5F75">
              <w:trPr>
                <w:trHeight w:val="20"/>
              </w:trPr>
              <w:tc>
                <w:tcPr>
                  <w:tcW w:w="1802" w:type="dxa"/>
                  <w:vMerge/>
                </w:tcPr>
                <w:p w:rsidR="008C29EB" w:rsidRPr="00E428BF" w:rsidRDefault="008C29EB" w:rsidP="00CD5F75">
                  <w:pPr>
                    <w:widowControl w:val="0"/>
                    <w:autoSpaceDE w:val="0"/>
                    <w:autoSpaceDN w:val="0"/>
                    <w:jc w:val="both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718" w:type="dxa"/>
                </w:tcPr>
                <w:p w:rsidR="008C29EB" w:rsidRPr="00E428BF" w:rsidRDefault="008C29EB" w:rsidP="00CD5F75">
                  <w:pPr>
                    <w:widowControl w:val="0"/>
                    <w:autoSpaceDE w:val="0"/>
                    <w:autoSpaceDN w:val="0"/>
                    <w:jc w:val="center"/>
                    <w:rPr>
                      <w:sz w:val="24"/>
                      <w:szCs w:val="24"/>
                      <w:lang w:val="en-US"/>
                    </w:rPr>
                  </w:pPr>
                  <w:r w:rsidRPr="00E428BF">
                    <w:rPr>
                      <w:sz w:val="24"/>
                      <w:szCs w:val="24"/>
                    </w:rPr>
                    <w:t xml:space="preserve">Зона </w:t>
                  </w:r>
                  <w:r w:rsidRPr="00E428BF">
                    <w:rPr>
                      <w:sz w:val="24"/>
                      <w:szCs w:val="24"/>
                      <w:lang w:val="en-US"/>
                    </w:rPr>
                    <w:t>I</w:t>
                  </w:r>
                </w:p>
              </w:tc>
              <w:tc>
                <w:tcPr>
                  <w:tcW w:w="715" w:type="dxa"/>
                </w:tcPr>
                <w:p w:rsidR="008C29EB" w:rsidRPr="00E428BF" w:rsidRDefault="008C29EB" w:rsidP="00CD5F75">
                  <w:pPr>
                    <w:widowControl w:val="0"/>
                    <w:autoSpaceDE w:val="0"/>
                    <w:autoSpaceDN w:val="0"/>
                    <w:jc w:val="center"/>
                    <w:rPr>
                      <w:sz w:val="24"/>
                      <w:szCs w:val="24"/>
                      <w:lang w:val="en-US"/>
                    </w:rPr>
                  </w:pPr>
                  <w:r w:rsidRPr="00E428BF">
                    <w:rPr>
                      <w:sz w:val="24"/>
                      <w:szCs w:val="24"/>
                    </w:rPr>
                    <w:t xml:space="preserve">Зона </w:t>
                  </w:r>
                  <w:r w:rsidRPr="00E428BF">
                    <w:rPr>
                      <w:sz w:val="24"/>
                      <w:szCs w:val="24"/>
                      <w:lang w:val="en-US"/>
                    </w:rPr>
                    <w:t>II</w:t>
                  </w:r>
                </w:p>
              </w:tc>
              <w:tc>
                <w:tcPr>
                  <w:tcW w:w="710" w:type="dxa"/>
                </w:tcPr>
                <w:p w:rsidR="008C29EB" w:rsidRPr="00E428BF" w:rsidRDefault="008C29EB" w:rsidP="00CD5F75">
                  <w:pPr>
                    <w:widowControl w:val="0"/>
                    <w:autoSpaceDE w:val="0"/>
                    <w:autoSpaceDN w:val="0"/>
                    <w:jc w:val="center"/>
                    <w:rPr>
                      <w:sz w:val="24"/>
                      <w:szCs w:val="24"/>
                      <w:lang w:val="en-US"/>
                    </w:rPr>
                  </w:pPr>
                  <w:r w:rsidRPr="00E428BF">
                    <w:rPr>
                      <w:sz w:val="24"/>
                      <w:szCs w:val="24"/>
                    </w:rPr>
                    <w:t xml:space="preserve">Зона </w:t>
                  </w:r>
                  <w:r w:rsidRPr="00E428BF">
                    <w:rPr>
                      <w:sz w:val="24"/>
                      <w:szCs w:val="24"/>
                      <w:lang w:val="en-US"/>
                    </w:rPr>
                    <w:t>III</w:t>
                  </w:r>
                </w:p>
              </w:tc>
              <w:tc>
                <w:tcPr>
                  <w:tcW w:w="964" w:type="dxa"/>
                </w:tcPr>
                <w:p w:rsidR="008C29EB" w:rsidRPr="00E428BF" w:rsidRDefault="008C29EB" w:rsidP="00CD5F75">
                  <w:pPr>
                    <w:widowControl w:val="0"/>
                    <w:autoSpaceDE w:val="0"/>
                    <w:autoSpaceDN w:val="0"/>
                    <w:jc w:val="center"/>
                    <w:rPr>
                      <w:sz w:val="24"/>
                      <w:szCs w:val="24"/>
                    </w:rPr>
                  </w:pPr>
                  <w:r w:rsidRPr="00E428BF">
                    <w:rPr>
                      <w:sz w:val="24"/>
                      <w:szCs w:val="24"/>
                    </w:rPr>
                    <w:t>Зона IV</w:t>
                  </w:r>
                </w:p>
              </w:tc>
            </w:tr>
            <w:tr w:rsidR="008C29EB" w:rsidRPr="00E428BF" w:rsidTr="00CD5F75">
              <w:trPr>
                <w:trHeight w:val="20"/>
              </w:trPr>
              <w:tc>
                <w:tcPr>
                  <w:tcW w:w="1802" w:type="dxa"/>
                </w:tcPr>
                <w:p w:rsidR="008C29EB" w:rsidRPr="00E428BF" w:rsidRDefault="008C29EB" w:rsidP="00CD5F75">
                  <w:pPr>
                    <w:widowControl w:val="0"/>
                    <w:autoSpaceDE w:val="0"/>
                    <w:autoSpaceDN w:val="0"/>
                    <w:rPr>
                      <w:sz w:val="24"/>
                      <w:szCs w:val="24"/>
                    </w:rPr>
                  </w:pPr>
                  <w:proofErr w:type="spellStart"/>
                  <w:r w:rsidRPr="00E428BF">
                    <w:rPr>
                      <w:sz w:val="24"/>
                      <w:szCs w:val="24"/>
                    </w:rPr>
                    <w:t>Офисно</w:t>
                  </w:r>
                  <w:proofErr w:type="spellEnd"/>
                  <w:r w:rsidRPr="00E428BF">
                    <w:rPr>
                      <w:sz w:val="24"/>
                      <w:szCs w:val="24"/>
                    </w:rPr>
                    <w:t xml:space="preserve"> - торговые</w:t>
                  </w:r>
                </w:p>
              </w:tc>
              <w:tc>
                <w:tcPr>
                  <w:tcW w:w="718" w:type="dxa"/>
                </w:tcPr>
                <w:p w:rsidR="008C29EB" w:rsidRPr="00E428BF" w:rsidRDefault="008C29EB" w:rsidP="00CD5F75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623</w:t>
                  </w:r>
                </w:p>
              </w:tc>
              <w:tc>
                <w:tcPr>
                  <w:tcW w:w="715" w:type="dxa"/>
                </w:tcPr>
                <w:p w:rsidR="008C29EB" w:rsidRPr="00E428BF" w:rsidRDefault="008C29EB" w:rsidP="00CD5F75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552</w:t>
                  </w:r>
                </w:p>
              </w:tc>
              <w:tc>
                <w:tcPr>
                  <w:tcW w:w="710" w:type="dxa"/>
                </w:tcPr>
                <w:p w:rsidR="008C29EB" w:rsidRPr="00E428BF" w:rsidRDefault="008C29EB" w:rsidP="00CD5F75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535</w:t>
                  </w:r>
                </w:p>
              </w:tc>
              <w:tc>
                <w:tcPr>
                  <w:tcW w:w="964" w:type="dxa"/>
                </w:tcPr>
                <w:p w:rsidR="008C29EB" w:rsidRPr="00E428BF" w:rsidRDefault="008C29EB" w:rsidP="00CD5F75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381</w:t>
                  </w:r>
                </w:p>
              </w:tc>
            </w:tr>
            <w:tr w:rsidR="008C29EB" w:rsidRPr="00E428BF" w:rsidTr="00CD5F75">
              <w:trPr>
                <w:trHeight w:val="20"/>
              </w:trPr>
              <w:tc>
                <w:tcPr>
                  <w:tcW w:w="1802" w:type="dxa"/>
                </w:tcPr>
                <w:p w:rsidR="008C29EB" w:rsidRPr="00E428BF" w:rsidRDefault="008C29EB" w:rsidP="00CD5F75">
                  <w:pPr>
                    <w:widowControl w:val="0"/>
                    <w:autoSpaceDE w:val="0"/>
                    <w:autoSpaceDN w:val="0"/>
                    <w:rPr>
                      <w:sz w:val="24"/>
                      <w:szCs w:val="24"/>
                    </w:rPr>
                  </w:pPr>
                  <w:proofErr w:type="spellStart"/>
                  <w:r w:rsidRPr="00E428BF">
                    <w:rPr>
                      <w:sz w:val="24"/>
                      <w:szCs w:val="24"/>
                    </w:rPr>
                    <w:t>Производ</w:t>
                  </w:r>
                  <w:r>
                    <w:rPr>
                      <w:sz w:val="24"/>
                      <w:szCs w:val="24"/>
                    </w:rPr>
                    <w:softHyphen/>
                  </w:r>
                  <w:r w:rsidRPr="00E428BF">
                    <w:rPr>
                      <w:sz w:val="24"/>
                      <w:szCs w:val="24"/>
                    </w:rPr>
                    <w:t>ственно</w:t>
                  </w:r>
                  <w:proofErr w:type="spellEnd"/>
                  <w:r w:rsidRPr="00E428BF">
                    <w:rPr>
                      <w:sz w:val="24"/>
                      <w:szCs w:val="24"/>
                    </w:rPr>
                    <w:t xml:space="preserve"> - складские</w:t>
                  </w:r>
                </w:p>
              </w:tc>
              <w:tc>
                <w:tcPr>
                  <w:tcW w:w="718" w:type="dxa"/>
                </w:tcPr>
                <w:p w:rsidR="008C29EB" w:rsidRPr="00CE01FE" w:rsidRDefault="008C29EB" w:rsidP="00CD5F75">
                  <w:pPr>
                    <w:widowControl w:val="0"/>
                    <w:autoSpaceDE w:val="0"/>
                    <w:autoSpaceDN w:val="0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715" w:type="dxa"/>
                </w:tcPr>
                <w:p w:rsidR="008C29EB" w:rsidRPr="00E428BF" w:rsidRDefault="008C29EB" w:rsidP="00CD5F75">
                  <w:pPr>
                    <w:widowControl w:val="0"/>
                    <w:autoSpaceDE w:val="0"/>
                    <w:autoSpaceDN w:val="0"/>
                    <w:jc w:val="center"/>
                    <w:rPr>
                      <w:sz w:val="24"/>
                      <w:szCs w:val="24"/>
                      <w:lang w:val="en-US"/>
                    </w:rPr>
                  </w:pPr>
                  <w:r>
                    <w:rPr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710" w:type="dxa"/>
                </w:tcPr>
                <w:p w:rsidR="008C29EB" w:rsidRPr="00CE01FE" w:rsidRDefault="008C29EB" w:rsidP="00CD5F75">
                  <w:pPr>
                    <w:widowControl w:val="0"/>
                    <w:autoSpaceDE w:val="0"/>
                    <w:autoSpaceDN w:val="0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964" w:type="dxa"/>
                </w:tcPr>
                <w:p w:rsidR="008C29EB" w:rsidRPr="00E428BF" w:rsidRDefault="008C29EB" w:rsidP="008C29EB">
                  <w:pPr>
                    <w:widowControl w:val="0"/>
                    <w:autoSpaceDE w:val="0"/>
                    <w:autoSpaceDN w:val="0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271</w:t>
                  </w:r>
                </w:p>
              </w:tc>
            </w:tr>
          </w:tbl>
          <w:p w:rsidR="008C29EB" w:rsidRDefault="008C29EB" w:rsidP="00CD5F75">
            <w:pPr>
              <w:autoSpaceDE w:val="0"/>
              <w:autoSpaceDN w:val="0"/>
              <w:adjustRightInd w:val="0"/>
              <w:jc w:val="both"/>
              <w:outlineLvl w:val="0"/>
              <w:rPr>
                <w:sz w:val="28"/>
                <w:szCs w:val="28"/>
              </w:rPr>
            </w:pPr>
          </w:p>
        </w:tc>
      </w:tr>
    </w:tbl>
    <w:p w:rsidR="008C29EB" w:rsidRPr="00CA7BEF" w:rsidRDefault="008C29EB" w:rsidP="008C29EB">
      <w:pPr>
        <w:autoSpaceDE w:val="0"/>
        <w:autoSpaceDN w:val="0"/>
        <w:adjustRightInd w:val="0"/>
        <w:ind w:firstLine="567"/>
        <w:jc w:val="both"/>
        <w:outlineLvl w:val="0"/>
        <w:rPr>
          <w:sz w:val="28"/>
          <w:szCs w:val="28"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13"/>
        <w:gridCol w:w="1422"/>
        <w:gridCol w:w="1324"/>
        <w:gridCol w:w="1204"/>
        <w:gridCol w:w="1471"/>
      </w:tblGrid>
      <w:tr w:rsidR="008C29EB" w:rsidRPr="00CA7BEF" w:rsidTr="00CD5F75">
        <w:trPr>
          <w:trHeight w:val="20"/>
        </w:trPr>
        <w:tc>
          <w:tcPr>
            <w:tcW w:w="4213" w:type="dxa"/>
            <w:vMerge w:val="restart"/>
          </w:tcPr>
          <w:p w:rsidR="008C29EB" w:rsidRPr="00365CAF" w:rsidRDefault="008C29EB" w:rsidP="00CD5F75">
            <w:pPr>
              <w:widowControl w:val="0"/>
              <w:autoSpaceDE w:val="0"/>
              <w:autoSpaceDN w:val="0"/>
              <w:jc w:val="both"/>
              <w:rPr>
                <w:sz w:val="27"/>
                <w:szCs w:val="27"/>
              </w:rPr>
            </w:pPr>
            <w:r w:rsidRPr="00365CAF">
              <w:rPr>
                <w:sz w:val="27"/>
                <w:szCs w:val="27"/>
              </w:rPr>
              <w:t>Наименование группы помещений</w:t>
            </w:r>
          </w:p>
        </w:tc>
        <w:tc>
          <w:tcPr>
            <w:tcW w:w="5421" w:type="dxa"/>
            <w:gridSpan w:val="4"/>
          </w:tcPr>
          <w:p w:rsidR="008C29EB" w:rsidRPr="00365CAF" w:rsidRDefault="008C29EB" w:rsidP="00CD5F75">
            <w:pPr>
              <w:widowControl w:val="0"/>
              <w:autoSpaceDE w:val="0"/>
              <w:autoSpaceDN w:val="0"/>
              <w:jc w:val="center"/>
              <w:rPr>
                <w:sz w:val="27"/>
                <w:szCs w:val="27"/>
              </w:rPr>
            </w:pPr>
            <w:r w:rsidRPr="00365CAF">
              <w:rPr>
                <w:sz w:val="27"/>
                <w:szCs w:val="27"/>
              </w:rPr>
              <w:t>Изменение базовых ставок (%)</w:t>
            </w:r>
          </w:p>
        </w:tc>
      </w:tr>
      <w:tr w:rsidR="008C29EB" w:rsidRPr="00CA7BEF" w:rsidTr="00CD5F75">
        <w:trPr>
          <w:trHeight w:val="20"/>
        </w:trPr>
        <w:tc>
          <w:tcPr>
            <w:tcW w:w="4213" w:type="dxa"/>
            <w:vMerge/>
          </w:tcPr>
          <w:p w:rsidR="008C29EB" w:rsidRPr="00365CAF" w:rsidRDefault="008C29EB" w:rsidP="00CD5F75">
            <w:pPr>
              <w:widowControl w:val="0"/>
              <w:autoSpaceDE w:val="0"/>
              <w:autoSpaceDN w:val="0"/>
              <w:jc w:val="both"/>
              <w:rPr>
                <w:sz w:val="27"/>
                <w:szCs w:val="27"/>
              </w:rPr>
            </w:pPr>
          </w:p>
        </w:tc>
        <w:tc>
          <w:tcPr>
            <w:tcW w:w="1422" w:type="dxa"/>
          </w:tcPr>
          <w:p w:rsidR="008C29EB" w:rsidRPr="00365CAF" w:rsidRDefault="008C29EB" w:rsidP="00CD5F75">
            <w:pPr>
              <w:widowControl w:val="0"/>
              <w:autoSpaceDE w:val="0"/>
              <w:autoSpaceDN w:val="0"/>
              <w:jc w:val="center"/>
              <w:rPr>
                <w:sz w:val="27"/>
                <w:szCs w:val="27"/>
                <w:lang w:val="en-US"/>
              </w:rPr>
            </w:pPr>
            <w:r w:rsidRPr="00365CAF">
              <w:rPr>
                <w:sz w:val="27"/>
                <w:szCs w:val="27"/>
              </w:rPr>
              <w:t xml:space="preserve">Зона </w:t>
            </w:r>
            <w:r w:rsidRPr="00365CAF">
              <w:rPr>
                <w:sz w:val="27"/>
                <w:szCs w:val="27"/>
                <w:lang w:val="en-US"/>
              </w:rPr>
              <w:t>I</w:t>
            </w:r>
          </w:p>
        </w:tc>
        <w:tc>
          <w:tcPr>
            <w:tcW w:w="1324" w:type="dxa"/>
          </w:tcPr>
          <w:p w:rsidR="008C29EB" w:rsidRPr="00365CAF" w:rsidRDefault="008C29EB" w:rsidP="00CD5F75">
            <w:pPr>
              <w:widowControl w:val="0"/>
              <w:autoSpaceDE w:val="0"/>
              <w:autoSpaceDN w:val="0"/>
              <w:jc w:val="center"/>
              <w:rPr>
                <w:sz w:val="27"/>
                <w:szCs w:val="27"/>
                <w:lang w:val="en-US"/>
              </w:rPr>
            </w:pPr>
            <w:r w:rsidRPr="00365CAF">
              <w:rPr>
                <w:sz w:val="27"/>
                <w:szCs w:val="27"/>
              </w:rPr>
              <w:t xml:space="preserve">Зона </w:t>
            </w:r>
            <w:r w:rsidRPr="00365CAF">
              <w:rPr>
                <w:sz w:val="27"/>
                <w:szCs w:val="27"/>
                <w:lang w:val="en-US"/>
              </w:rPr>
              <w:t>II</w:t>
            </w:r>
          </w:p>
        </w:tc>
        <w:tc>
          <w:tcPr>
            <w:tcW w:w="1204" w:type="dxa"/>
          </w:tcPr>
          <w:p w:rsidR="008C29EB" w:rsidRPr="00365CAF" w:rsidRDefault="008C29EB" w:rsidP="00CD5F75">
            <w:pPr>
              <w:widowControl w:val="0"/>
              <w:autoSpaceDE w:val="0"/>
              <w:autoSpaceDN w:val="0"/>
              <w:jc w:val="center"/>
              <w:rPr>
                <w:sz w:val="27"/>
                <w:szCs w:val="27"/>
                <w:lang w:val="en-US"/>
              </w:rPr>
            </w:pPr>
            <w:r w:rsidRPr="00365CAF">
              <w:rPr>
                <w:sz w:val="27"/>
                <w:szCs w:val="27"/>
              </w:rPr>
              <w:t xml:space="preserve">Зона </w:t>
            </w:r>
            <w:r w:rsidRPr="00365CAF">
              <w:rPr>
                <w:sz w:val="27"/>
                <w:szCs w:val="27"/>
                <w:lang w:val="en-US"/>
              </w:rPr>
              <w:t>III</w:t>
            </w:r>
          </w:p>
        </w:tc>
        <w:tc>
          <w:tcPr>
            <w:tcW w:w="1471" w:type="dxa"/>
          </w:tcPr>
          <w:p w:rsidR="008C29EB" w:rsidRPr="00365CAF" w:rsidRDefault="008C29EB" w:rsidP="00CD5F75">
            <w:pPr>
              <w:widowControl w:val="0"/>
              <w:autoSpaceDE w:val="0"/>
              <w:autoSpaceDN w:val="0"/>
              <w:jc w:val="center"/>
              <w:rPr>
                <w:sz w:val="27"/>
                <w:szCs w:val="27"/>
              </w:rPr>
            </w:pPr>
            <w:r w:rsidRPr="00365CAF">
              <w:rPr>
                <w:sz w:val="27"/>
                <w:szCs w:val="27"/>
              </w:rPr>
              <w:t>Зона IV</w:t>
            </w:r>
          </w:p>
        </w:tc>
      </w:tr>
      <w:tr w:rsidR="008C29EB" w:rsidRPr="00CA7BEF" w:rsidTr="00CD5F75">
        <w:trPr>
          <w:trHeight w:val="20"/>
        </w:trPr>
        <w:tc>
          <w:tcPr>
            <w:tcW w:w="4213" w:type="dxa"/>
          </w:tcPr>
          <w:p w:rsidR="008C29EB" w:rsidRPr="00365CAF" w:rsidRDefault="008C29EB" w:rsidP="00CD5F75">
            <w:pPr>
              <w:widowControl w:val="0"/>
              <w:autoSpaceDE w:val="0"/>
              <w:autoSpaceDN w:val="0"/>
              <w:jc w:val="both"/>
              <w:rPr>
                <w:sz w:val="27"/>
                <w:szCs w:val="27"/>
              </w:rPr>
            </w:pPr>
            <w:proofErr w:type="spellStart"/>
            <w:r w:rsidRPr="00365CAF">
              <w:rPr>
                <w:sz w:val="27"/>
                <w:szCs w:val="27"/>
              </w:rPr>
              <w:t>Офисно</w:t>
            </w:r>
            <w:proofErr w:type="spellEnd"/>
            <w:r w:rsidRPr="00365CAF">
              <w:rPr>
                <w:sz w:val="27"/>
                <w:szCs w:val="27"/>
              </w:rPr>
              <w:t xml:space="preserve"> - торговые</w:t>
            </w:r>
          </w:p>
        </w:tc>
        <w:tc>
          <w:tcPr>
            <w:tcW w:w="1422" w:type="dxa"/>
          </w:tcPr>
          <w:p w:rsidR="008C29EB" w:rsidRPr="00365CAF" w:rsidRDefault="001622F5" w:rsidP="00CD5F7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4</w:t>
            </w:r>
            <w:r w:rsidR="008C29EB" w:rsidRPr="00365CAF">
              <w:rPr>
                <w:sz w:val="27"/>
                <w:szCs w:val="27"/>
              </w:rPr>
              <w:t>%</w:t>
            </w:r>
          </w:p>
        </w:tc>
        <w:tc>
          <w:tcPr>
            <w:tcW w:w="1324" w:type="dxa"/>
          </w:tcPr>
          <w:p w:rsidR="008C29EB" w:rsidRPr="00365CAF" w:rsidRDefault="008C29EB" w:rsidP="001622F5">
            <w:pPr>
              <w:jc w:val="center"/>
              <w:rPr>
                <w:sz w:val="27"/>
                <w:szCs w:val="27"/>
              </w:rPr>
            </w:pPr>
            <w:r w:rsidRPr="00365CAF">
              <w:rPr>
                <w:sz w:val="27"/>
                <w:szCs w:val="27"/>
              </w:rPr>
              <w:t>-</w:t>
            </w:r>
            <w:r w:rsidR="001622F5">
              <w:rPr>
                <w:sz w:val="27"/>
                <w:szCs w:val="27"/>
              </w:rPr>
              <w:t>4,66</w:t>
            </w:r>
            <w:r w:rsidRPr="00365CAF">
              <w:rPr>
                <w:sz w:val="27"/>
                <w:szCs w:val="27"/>
              </w:rPr>
              <w:t>%</w:t>
            </w:r>
          </w:p>
        </w:tc>
        <w:tc>
          <w:tcPr>
            <w:tcW w:w="1204" w:type="dxa"/>
          </w:tcPr>
          <w:p w:rsidR="008C29EB" w:rsidRPr="00365CAF" w:rsidRDefault="008C29EB" w:rsidP="001622F5">
            <w:pPr>
              <w:jc w:val="center"/>
              <w:rPr>
                <w:sz w:val="27"/>
                <w:szCs w:val="27"/>
              </w:rPr>
            </w:pPr>
            <w:r w:rsidRPr="00365CAF">
              <w:rPr>
                <w:sz w:val="27"/>
                <w:szCs w:val="27"/>
              </w:rPr>
              <w:t>-</w:t>
            </w:r>
            <w:r w:rsidR="001622F5">
              <w:rPr>
                <w:sz w:val="27"/>
                <w:szCs w:val="27"/>
              </w:rPr>
              <w:t>7,28</w:t>
            </w:r>
            <w:r w:rsidRPr="00365CAF">
              <w:rPr>
                <w:sz w:val="27"/>
                <w:szCs w:val="27"/>
              </w:rPr>
              <w:t>%</w:t>
            </w:r>
          </w:p>
        </w:tc>
        <w:tc>
          <w:tcPr>
            <w:tcW w:w="1471" w:type="dxa"/>
          </w:tcPr>
          <w:p w:rsidR="008C29EB" w:rsidRPr="00365CAF" w:rsidRDefault="008C29EB" w:rsidP="001622F5">
            <w:pPr>
              <w:jc w:val="center"/>
              <w:rPr>
                <w:sz w:val="27"/>
                <w:szCs w:val="27"/>
              </w:rPr>
            </w:pPr>
            <w:r w:rsidRPr="00365CAF">
              <w:rPr>
                <w:sz w:val="27"/>
                <w:szCs w:val="27"/>
              </w:rPr>
              <w:t>-</w:t>
            </w:r>
            <w:r>
              <w:rPr>
                <w:sz w:val="27"/>
                <w:szCs w:val="27"/>
              </w:rPr>
              <w:t>1,</w:t>
            </w:r>
            <w:r w:rsidR="001622F5">
              <w:rPr>
                <w:sz w:val="27"/>
                <w:szCs w:val="27"/>
              </w:rPr>
              <w:t>55</w:t>
            </w:r>
            <w:r w:rsidRPr="00365CAF">
              <w:rPr>
                <w:sz w:val="27"/>
                <w:szCs w:val="27"/>
              </w:rPr>
              <w:t>%</w:t>
            </w:r>
          </w:p>
        </w:tc>
      </w:tr>
      <w:tr w:rsidR="008C29EB" w:rsidRPr="00CA7BEF" w:rsidTr="00CD5F75">
        <w:trPr>
          <w:trHeight w:val="20"/>
        </w:trPr>
        <w:tc>
          <w:tcPr>
            <w:tcW w:w="4213" w:type="dxa"/>
          </w:tcPr>
          <w:p w:rsidR="008C29EB" w:rsidRPr="00365CAF" w:rsidRDefault="008C29EB" w:rsidP="00CD5F75">
            <w:pPr>
              <w:widowControl w:val="0"/>
              <w:autoSpaceDE w:val="0"/>
              <w:autoSpaceDN w:val="0"/>
              <w:jc w:val="both"/>
              <w:rPr>
                <w:sz w:val="27"/>
                <w:szCs w:val="27"/>
              </w:rPr>
            </w:pPr>
            <w:proofErr w:type="spellStart"/>
            <w:r w:rsidRPr="00365CAF">
              <w:rPr>
                <w:sz w:val="27"/>
                <w:szCs w:val="27"/>
              </w:rPr>
              <w:t>Производственно</w:t>
            </w:r>
            <w:proofErr w:type="spellEnd"/>
            <w:r w:rsidRPr="00365CAF">
              <w:rPr>
                <w:sz w:val="27"/>
                <w:szCs w:val="27"/>
              </w:rPr>
              <w:t xml:space="preserve"> - складские</w:t>
            </w:r>
          </w:p>
        </w:tc>
        <w:tc>
          <w:tcPr>
            <w:tcW w:w="1422" w:type="dxa"/>
          </w:tcPr>
          <w:p w:rsidR="008C29EB" w:rsidRPr="00365CAF" w:rsidRDefault="008C29EB" w:rsidP="00CD5F75">
            <w:pPr>
              <w:widowControl w:val="0"/>
              <w:autoSpaceDE w:val="0"/>
              <w:autoSpaceDN w:val="0"/>
              <w:jc w:val="center"/>
              <w:rPr>
                <w:sz w:val="27"/>
                <w:szCs w:val="27"/>
              </w:rPr>
            </w:pPr>
            <w:r w:rsidRPr="00365CAF">
              <w:rPr>
                <w:sz w:val="27"/>
                <w:szCs w:val="27"/>
              </w:rPr>
              <w:t>0%</w:t>
            </w:r>
          </w:p>
        </w:tc>
        <w:tc>
          <w:tcPr>
            <w:tcW w:w="1324" w:type="dxa"/>
          </w:tcPr>
          <w:p w:rsidR="008C29EB" w:rsidRPr="00365CAF" w:rsidRDefault="008C29EB" w:rsidP="00CD5F75">
            <w:pPr>
              <w:widowControl w:val="0"/>
              <w:autoSpaceDE w:val="0"/>
              <w:autoSpaceDN w:val="0"/>
              <w:jc w:val="center"/>
              <w:rPr>
                <w:sz w:val="27"/>
                <w:szCs w:val="27"/>
              </w:rPr>
            </w:pPr>
            <w:r w:rsidRPr="00365CAF">
              <w:rPr>
                <w:sz w:val="27"/>
                <w:szCs w:val="27"/>
              </w:rPr>
              <w:t>0%</w:t>
            </w:r>
          </w:p>
        </w:tc>
        <w:tc>
          <w:tcPr>
            <w:tcW w:w="1204" w:type="dxa"/>
          </w:tcPr>
          <w:p w:rsidR="008C29EB" w:rsidRPr="00365CAF" w:rsidRDefault="008C29EB" w:rsidP="00CD5F75">
            <w:pPr>
              <w:widowControl w:val="0"/>
              <w:autoSpaceDE w:val="0"/>
              <w:autoSpaceDN w:val="0"/>
              <w:jc w:val="center"/>
              <w:rPr>
                <w:sz w:val="27"/>
                <w:szCs w:val="27"/>
              </w:rPr>
            </w:pPr>
            <w:r w:rsidRPr="00365CAF">
              <w:rPr>
                <w:sz w:val="27"/>
                <w:szCs w:val="27"/>
              </w:rPr>
              <w:t>0%</w:t>
            </w:r>
          </w:p>
        </w:tc>
        <w:tc>
          <w:tcPr>
            <w:tcW w:w="1471" w:type="dxa"/>
          </w:tcPr>
          <w:p w:rsidR="008C29EB" w:rsidRPr="00365CAF" w:rsidRDefault="001622F5" w:rsidP="001622F5">
            <w:pPr>
              <w:widowControl w:val="0"/>
              <w:autoSpaceDE w:val="0"/>
              <w:autoSpaceDN w:val="0"/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7</w:t>
            </w:r>
            <w:r w:rsidR="008C29EB">
              <w:rPr>
                <w:sz w:val="27"/>
                <w:szCs w:val="27"/>
              </w:rPr>
              <w:t>,</w:t>
            </w:r>
            <w:r>
              <w:rPr>
                <w:sz w:val="27"/>
                <w:szCs w:val="27"/>
              </w:rPr>
              <w:t>53</w:t>
            </w:r>
            <w:r w:rsidR="008C29EB" w:rsidRPr="00365CAF">
              <w:rPr>
                <w:sz w:val="27"/>
                <w:szCs w:val="27"/>
              </w:rPr>
              <w:t>%</w:t>
            </w:r>
          </w:p>
        </w:tc>
      </w:tr>
    </w:tbl>
    <w:p w:rsidR="008C29EB" w:rsidRDefault="001622F5" w:rsidP="001622F5">
      <w:pPr>
        <w:shd w:val="clear" w:color="auto" w:fill="FFFFFF" w:themeFill="background1"/>
        <w:autoSpaceDE w:val="0"/>
        <w:autoSpaceDN w:val="0"/>
        <w:adjustRightInd w:val="0"/>
        <w:ind w:firstLine="567"/>
        <w:jc w:val="both"/>
        <w:outlineLvl w:val="0"/>
        <w:rPr>
          <w:sz w:val="27"/>
          <w:szCs w:val="27"/>
        </w:rPr>
      </w:pPr>
      <w:r w:rsidRPr="001622F5">
        <w:rPr>
          <w:sz w:val="27"/>
          <w:szCs w:val="27"/>
        </w:rPr>
        <w:t>В случае изменения базовых ставок арендной платы в соответствии</w:t>
      </w:r>
      <w:r>
        <w:rPr>
          <w:sz w:val="27"/>
          <w:szCs w:val="27"/>
        </w:rPr>
        <w:t xml:space="preserve"> </w:t>
      </w:r>
      <w:r w:rsidRPr="001622F5">
        <w:rPr>
          <w:sz w:val="27"/>
          <w:szCs w:val="27"/>
        </w:rPr>
        <w:t xml:space="preserve">с данными экспертного заключения Союза «Сургутская торгово-промышленная палата» </w:t>
      </w:r>
      <w:r>
        <w:rPr>
          <w:sz w:val="27"/>
          <w:szCs w:val="27"/>
        </w:rPr>
        <w:t xml:space="preserve">сумма возможных доходов </w:t>
      </w:r>
      <w:r w:rsidRPr="001622F5">
        <w:rPr>
          <w:sz w:val="27"/>
          <w:szCs w:val="27"/>
        </w:rPr>
        <w:t xml:space="preserve">составит </w:t>
      </w:r>
      <w:r>
        <w:rPr>
          <w:sz w:val="27"/>
          <w:szCs w:val="27"/>
        </w:rPr>
        <w:t xml:space="preserve">3 005 руб. в </w:t>
      </w:r>
      <w:r w:rsidRPr="001622F5">
        <w:rPr>
          <w:sz w:val="27"/>
          <w:szCs w:val="27"/>
        </w:rPr>
        <w:t>год.</w:t>
      </w:r>
    </w:p>
    <w:p w:rsidR="00A32C01" w:rsidRDefault="00A32C01" w:rsidP="00A32C01">
      <w:pPr>
        <w:shd w:val="clear" w:color="auto" w:fill="FFFFFF" w:themeFill="background1"/>
        <w:autoSpaceDE w:val="0"/>
        <w:autoSpaceDN w:val="0"/>
        <w:adjustRightInd w:val="0"/>
        <w:ind w:firstLine="567"/>
        <w:jc w:val="both"/>
        <w:outlineLvl w:val="0"/>
        <w:rPr>
          <w:sz w:val="27"/>
          <w:szCs w:val="27"/>
        </w:rPr>
      </w:pPr>
      <w:r>
        <w:rPr>
          <w:sz w:val="27"/>
          <w:szCs w:val="27"/>
        </w:rPr>
        <w:t xml:space="preserve">Согласно выводам </w:t>
      </w:r>
      <w:r w:rsidRPr="00A32C01">
        <w:rPr>
          <w:sz w:val="27"/>
          <w:szCs w:val="27"/>
        </w:rPr>
        <w:t>Союза «Сургутская торгово-промышленная палата» изменения базовых ставок арендной платы за 1 кв. м. площади муниципального имущества, расположенного на территории города Сургута</w:t>
      </w:r>
      <w:r w:rsidR="00B46F6D">
        <w:rPr>
          <w:sz w:val="27"/>
          <w:szCs w:val="27"/>
        </w:rPr>
        <w:t>,</w:t>
      </w:r>
      <w:r w:rsidRPr="00A32C01">
        <w:rPr>
          <w:sz w:val="27"/>
          <w:szCs w:val="27"/>
        </w:rPr>
        <w:t xml:space="preserve"> на 2027 год нецелесообразны.</w:t>
      </w:r>
    </w:p>
    <w:p w:rsidR="00242832" w:rsidRPr="00754736" w:rsidRDefault="001F2081" w:rsidP="00754736">
      <w:pPr>
        <w:shd w:val="clear" w:color="auto" w:fill="FFFFFF" w:themeFill="background1"/>
        <w:autoSpaceDE w:val="0"/>
        <w:autoSpaceDN w:val="0"/>
        <w:adjustRightInd w:val="0"/>
        <w:ind w:firstLine="567"/>
        <w:jc w:val="both"/>
        <w:outlineLvl w:val="0"/>
        <w:rPr>
          <w:sz w:val="27"/>
          <w:szCs w:val="27"/>
        </w:rPr>
      </w:pPr>
      <w:r>
        <w:rPr>
          <w:sz w:val="27"/>
          <w:szCs w:val="27"/>
        </w:rPr>
        <w:t>3</w:t>
      </w:r>
      <w:r w:rsidR="00EB4314" w:rsidRPr="00754736">
        <w:rPr>
          <w:sz w:val="27"/>
          <w:szCs w:val="27"/>
        </w:rPr>
        <w:t xml:space="preserve">. </w:t>
      </w:r>
      <w:r w:rsidR="00242832" w:rsidRPr="00754736">
        <w:rPr>
          <w:sz w:val="27"/>
          <w:szCs w:val="27"/>
        </w:rPr>
        <w:t xml:space="preserve">Проектом предлагается увеличить для организаций, обслуживающих жилищный фонд, коэффициент, учитывающий вид деятельности арендатора, установив его в размере 0,7, при этом уточнить круг получателей имущественной поддержки в виде снижения размера арендной платы только для организаций, осуществляющих деятельность по управлению многоквартирными домами </w:t>
      </w:r>
      <w:r w:rsidR="00447BDA" w:rsidRPr="00754736">
        <w:rPr>
          <w:sz w:val="27"/>
          <w:szCs w:val="27"/>
        </w:rPr>
        <w:br/>
      </w:r>
      <w:r w:rsidR="00242832" w:rsidRPr="00754736">
        <w:rPr>
          <w:sz w:val="27"/>
          <w:szCs w:val="27"/>
        </w:rPr>
        <w:t>(ООО «УК «</w:t>
      </w:r>
      <w:proofErr w:type="spellStart"/>
      <w:r w:rsidR="00242832" w:rsidRPr="00754736">
        <w:rPr>
          <w:sz w:val="27"/>
          <w:szCs w:val="27"/>
        </w:rPr>
        <w:t>Югратехком</w:t>
      </w:r>
      <w:proofErr w:type="spellEnd"/>
      <w:r w:rsidR="00242832" w:rsidRPr="00754736">
        <w:rPr>
          <w:sz w:val="27"/>
          <w:szCs w:val="27"/>
        </w:rPr>
        <w:t>», ООО УК «</w:t>
      </w:r>
      <w:proofErr w:type="spellStart"/>
      <w:r w:rsidR="00242832" w:rsidRPr="00754736">
        <w:rPr>
          <w:sz w:val="27"/>
          <w:szCs w:val="27"/>
        </w:rPr>
        <w:t>СургутСервис</w:t>
      </w:r>
      <w:proofErr w:type="spellEnd"/>
      <w:r w:rsidR="00242832" w:rsidRPr="00754736">
        <w:rPr>
          <w:sz w:val="27"/>
          <w:szCs w:val="27"/>
        </w:rPr>
        <w:t xml:space="preserve">», ООО УК «Монолит», </w:t>
      </w:r>
      <w:r w:rsidR="00242832" w:rsidRPr="00754736">
        <w:rPr>
          <w:sz w:val="27"/>
          <w:szCs w:val="27"/>
        </w:rPr>
        <w:br/>
        <w:t>ООО УК ДЕЗ ВЖР», ООО УК «Сервис Вашего дома»).</w:t>
      </w:r>
    </w:p>
    <w:p w:rsidR="00C623BA" w:rsidRPr="00754736" w:rsidRDefault="00AB2ADC" w:rsidP="00754736">
      <w:pPr>
        <w:shd w:val="clear" w:color="auto" w:fill="FFFFFF" w:themeFill="background1"/>
        <w:autoSpaceDE w:val="0"/>
        <w:autoSpaceDN w:val="0"/>
        <w:adjustRightInd w:val="0"/>
        <w:ind w:firstLine="567"/>
        <w:jc w:val="both"/>
        <w:outlineLvl w:val="0"/>
        <w:rPr>
          <w:sz w:val="27"/>
          <w:szCs w:val="27"/>
        </w:rPr>
      </w:pPr>
      <w:r w:rsidRPr="00754736">
        <w:rPr>
          <w:sz w:val="27"/>
          <w:szCs w:val="27"/>
        </w:rPr>
        <w:t xml:space="preserve">В настоящее время между муниципальным образованием </w:t>
      </w:r>
      <w:r w:rsidRPr="00754736">
        <w:rPr>
          <w:sz w:val="27"/>
          <w:szCs w:val="27"/>
        </w:rPr>
        <w:br/>
        <w:t>и организациями, обслуживающими жилищный ф</w:t>
      </w:r>
      <w:r w:rsidR="00343E36" w:rsidRPr="00754736">
        <w:rPr>
          <w:sz w:val="27"/>
          <w:szCs w:val="27"/>
        </w:rPr>
        <w:t>о</w:t>
      </w:r>
      <w:r w:rsidRPr="00754736">
        <w:rPr>
          <w:sz w:val="27"/>
          <w:szCs w:val="27"/>
        </w:rPr>
        <w:t>нд (ООО «УК «</w:t>
      </w:r>
      <w:proofErr w:type="spellStart"/>
      <w:r w:rsidRPr="00754736">
        <w:rPr>
          <w:sz w:val="27"/>
          <w:szCs w:val="27"/>
        </w:rPr>
        <w:t>Югратехком</w:t>
      </w:r>
      <w:proofErr w:type="spellEnd"/>
      <w:r w:rsidRPr="00754736">
        <w:rPr>
          <w:sz w:val="27"/>
          <w:szCs w:val="27"/>
        </w:rPr>
        <w:t>», ООО УК «</w:t>
      </w:r>
      <w:proofErr w:type="spellStart"/>
      <w:r w:rsidRPr="00754736">
        <w:rPr>
          <w:sz w:val="27"/>
          <w:szCs w:val="27"/>
        </w:rPr>
        <w:t>СургутСервис</w:t>
      </w:r>
      <w:proofErr w:type="spellEnd"/>
      <w:r w:rsidRPr="00754736">
        <w:rPr>
          <w:sz w:val="27"/>
          <w:szCs w:val="27"/>
        </w:rPr>
        <w:t xml:space="preserve">», ООО «РКЦ ЖКУ», ООО УК «Монолит», </w:t>
      </w:r>
      <w:r w:rsidRPr="00754736">
        <w:rPr>
          <w:sz w:val="27"/>
          <w:szCs w:val="27"/>
        </w:rPr>
        <w:br/>
        <w:t>ООО «</w:t>
      </w:r>
      <w:proofErr w:type="spellStart"/>
      <w:r w:rsidRPr="00754736">
        <w:rPr>
          <w:sz w:val="27"/>
          <w:szCs w:val="27"/>
        </w:rPr>
        <w:t>Югория</w:t>
      </w:r>
      <w:proofErr w:type="spellEnd"/>
      <w:r w:rsidRPr="00754736">
        <w:rPr>
          <w:sz w:val="27"/>
          <w:szCs w:val="27"/>
        </w:rPr>
        <w:t xml:space="preserve"> лифт», ООО «РЭУ № 5», ООО «УК ДЕЗ ВЖР», ООО УК «Сервис Вашего дома») заключено 13 договоров аренды муниципального имущества</w:t>
      </w:r>
      <w:r w:rsidR="00343E36" w:rsidRPr="00754736">
        <w:rPr>
          <w:sz w:val="27"/>
          <w:szCs w:val="27"/>
        </w:rPr>
        <w:t xml:space="preserve"> </w:t>
      </w:r>
      <w:r w:rsidR="00343E36" w:rsidRPr="00754736">
        <w:rPr>
          <w:sz w:val="27"/>
          <w:szCs w:val="27"/>
        </w:rPr>
        <w:br/>
        <w:t>(в 2025 году действующих договоров всего 59), что составляет 22% от общего числа заключенных договоров</w:t>
      </w:r>
      <w:r w:rsidRPr="00754736">
        <w:rPr>
          <w:sz w:val="27"/>
          <w:szCs w:val="27"/>
        </w:rPr>
        <w:t>.</w:t>
      </w:r>
    </w:p>
    <w:p w:rsidR="00C623BA" w:rsidRPr="00754736" w:rsidRDefault="00AB2ADC" w:rsidP="00754736">
      <w:pPr>
        <w:shd w:val="clear" w:color="auto" w:fill="FFFFFF" w:themeFill="background1"/>
        <w:autoSpaceDE w:val="0"/>
        <w:autoSpaceDN w:val="0"/>
        <w:adjustRightInd w:val="0"/>
        <w:ind w:firstLine="567"/>
        <w:jc w:val="both"/>
        <w:outlineLvl w:val="0"/>
        <w:rPr>
          <w:sz w:val="27"/>
          <w:szCs w:val="27"/>
        </w:rPr>
      </w:pPr>
      <w:r w:rsidRPr="00754736">
        <w:rPr>
          <w:sz w:val="27"/>
          <w:szCs w:val="27"/>
        </w:rPr>
        <w:t>При расчете арендной платы по указанным договорам был применен коэффициент 0,3, учитывающий вид деятельности арендатора на арендуемой площади – размещение организаций, обслуживающих жилищный фонд, снижающий размер арендной платы на 70%.</w:t>
      </w:r>
      <w:r w:rsidR="005B1C9C" w:rsidRPr="00754736">
        <w:rPr>
          <w:sz w:val="27"/>
          <w:szCs w:val="27"/>
        </w:rPr>
        <w:t xml:space="preserve"> Базовая ставка арендной платы </w:t>
      </w:r>
      <w:r w:rsidR="005B1C9C" w:rsidRPr="00754736">
        <w:rPr>
          <w:sz w:val="27"/>
          <w:szCs w:val="27"/>
        </w:rPr>
        <w:br/>
        <w:t>за 1 кв. м. площади муниципального имущества не превышает 179,7 руб.</w:t>
      </w:r>
    </w:p>
    <w:p w:rsidR="00242832" w:rsidRPr="00754736" w:rsidRDefault="00242832" w:rsidP="00754736">
      <w:pPr>
        <w:shd w:val="clear" w:color="auto" w:fill="FFFFFF" w:themeFill="background1"/>
        <w:autoSpaceDE w:val="0"/>
        <w:autoSpaceDN w:val="0"/>
        <w:adjustRightInd w:val="0"/>
        <w:ind w:firstLine="567"/>
        <w:jc w:val="both"/>
        <w:outlineLvl w:val="0"/>
        <w:rPr>
          <w:sz w:val="27"/>
          <w:szCs w:val="27"/>
        </w:rPr>
      </w:pPr>
      <w:r w:rsidRPr="00754736">
        <w:rPr>
          <w:sz w:val="27"/>
          <w:szCs w:val="27"/>
        </w:rPr>
        <w:t>Сравнительный анализ валового дохода за 2024 год организаций, обслуживающих жилищный фонд, приведен в таблице 1.</w:t>
      </w:r>
    </w:p>
    <w:p w:rsidR="001D614B" w:rsidRDefault="00D5285A" w:rsidP="00754736">
      <w:pPr>
        <w:shd w:val="clear" w:color="auto" w:fill="FFFFFF" w:themeFill="background1"/>
        <w:autoSpaceDE w:val="0"/>
        <w:autoSpaceDN w:val="0"/>
        <w:adjustRightInd w:val="0"/>
        <w:ind w:firstLine="567"/>
        <w:jc w:val="both"/>
        <w:outlineLvl w:val="0"/>
        <w:rPr>
          <w:sz w:val="27"/>
          <w:szCs w:val="27"/>
        </w:rPr>
      </w:pPr>
      <w:r w:rsidRPr="00754736">
        <w:rPr>
          <w:sz w:val="27"/>
          <w:szCs w:val="27"/>
        </w:rPr>
        <w:t>Таким образом</w:t>
      </w:r>
      <w:r w:rsidR="00447BDA" w:rsidRPr="00754736">
        <w:rPr>
          <w:sz w:val="27"/>
          <w:szCs w:val="27"/>
        </w:rPr>
        <w:t xml:space="preserve"> при принятии предлагаемых изменений</w:t>
      </w:r>
      <w:r w:rsidRPr="00754736">
        <w:rPr>
          <w:sz w:val="27"/>
          <w:szCs w:val="27"/>
        </w:rPr>
        <w:t xml:space="preserve">, имущественная поддержка в виде снижения арендной платы на 30% не будет распространяться </w:t>
      </w:r>
      <w:r w:rsidR="00447BDA" w:rsidRPr="00754736">
        <w:rPr>
          <w:sz w:val="27"/>
          <w:szCs w:val="27"/>
        </w:rPr>
        <w:br/>
      </w:r>
      <w:r w:rsidRPr="00754736">
        <w:rPr>
          <w:sz w:val="27"/>
          <w:szCs w:val="27"/>
        </w:rPr>
        <w:lastRenderedPageBreak/>
        <w:t>на подрядные организации и платежных агентов управляющих организаций, деятельность которых не лицензируется (ООО «РКЦ ЖКУ», ООО «</w:t>
      </w:r>
      <w:proofErr w:type="spellStart"/>
      <w:r w:rsidRPr="00754736">
        <w:rPr>
          <w:sz w:val="27"/>
          <w:szCs w:val="27"/>
        </w:rPr>
        <w:t>Югория</w:t>
      </w:r>
      <w:proofErr w:type="spellEnd"/>
      <w:r w:rsidRPr="00754736">
        <w:rPr>
          <w:sz w:val="27"/>
          <w:szCs w:val="27"/>
        </w:rPr>
        <w:t xml:space="preserve"> лифт», ООО «РЭУ № 5»).</w:t>
      </w:r>
    </w:p>
    <w:p w:rsidR="009D6F40" w:rsidRPr="00754736" w:rsidRDefault="001F2081" w:rsidP="00754736">
      <w:pPr>
        <w:shd w:val="clear" w:color="auto" w:fill="FFFFFF" w:themeFill="background1"/>
        <w:autoSpaceDE w:val="0"/>
        <w:autoSpaceDN w:val="0"/>
        <w:adjustRightInd w:val="0"/>
        <w:ind w:firstLine="567"/>
        <w:jc w:val="both"/>
        <w:outlineLvl w:val="0"/>
        <w:rPr>
          <w:sz w:val="27"/>
          <w:szCs w:val="27"/>
        </w:rPr>
      </w:pPr>
      <w:r w:rsidRPr="00EB07D6">
        <w:rPr>
          <w:sz w:val="27"/>
          <w:szCs w:val="27"/>
        </w:rPr>
        <w:t>4</w:t>
      </w:r>
      <w:r w:rsidR="009D6F40" w:rsidRPr="00EB07D6">
        <w:rPr>
          <w:sz w:val="27"/>
          <w:szCs w:val="27"/>
        </w:rPr>
        <w:t>. Проектом предлагается увеличить для лиц, осуществляющих деятельность                 в сфере креативных индустрий</w:t>
      </w:r>
      <w:r w:rsidR="00EB07D6" w:rsidRPr="00EB07D6">
        <w:rPr>
          <w:sz w:val="27"/>
          <w:szCs w:val="27"/>
        </w:rPr>
        <w:t xml:space="preserve"> и креативных продуктов</w:t>
      </w:r>
      <w:r w:rsidR="009D6F40" w:rsidRPr="00EB07D6">
        <w:rPr>
          <w:sz w:val="27"/>
          <w:szCs w:val="27"/>
        </w:rPr>
        <w:t>,</w:t>
      </w:r>
      <w:r w:rsidR="009D6F40" w:rsidRPr="00754736">
        <w:t xml:space="preserve"> </w:t>
      </w:r>
      <w:r w:rsidR="009D6F40" w:rsidRPr="00754736">
        <w:rPr>
          <w:sz w:val="27"/>
          <w:szCs w:val="27"/>
        </w:rPr>
        <w:t>коэффициент, учитывающий вид деятельности арендатора, установив его в размере 0,5.</w:t>
      </w:r>
    </w:p>
    <w:p w:rsidR="009D6F40" w:rsidRPr="00754736" w:rsidRDefault="009D6F40" w:rsidP="00754736">
      <w:pPr>
        <w:shd w:val="clear" w:color="auto" w:fill="FFFFFF" w:themeFill="background1"/>
        <w:autoSpaceDE w:val="0"/>
        <w:autoSpaceDN w:val="0"/>
        <w:adjustRightInd w:val="0"/>
        <w:ind w:firstLine="567"/>
        <w:jc w:val="both"/>
        <w:outlineLvl w:val="0"/>
        <w:rPr>
          <w:sz w:val="27"/>
          <w:szCs w:val="27"/>
        </w:rPr>
      </w:pPr>
      <w:r w:rsidRPr="00754736">
        <w:rPr>
          <w:sz w:val="27"/>
          <w:szCs w:val="27"/>
        </w:rPr>
        <w:t>В настоящее время между муниципальным образованием и лицами, осуществляющих деятельность в сфере креативных индустрий (</w:t>
      </w:r>
      <w:r w:rsidR="0077475F" w:rsidRPr="00754736">
        <w:rPr>
          <w:sz w:val="27"/>
          <w:szCs w:val="27"/>
        </w:rPr>
        <w:t>ИП Андреева Я.Д., ИП Беспалов М.М.,</w:t>
      </w:r>
      <w:r w:rsidR="0077475F" w:rsidRPr="00754736">
        <w:t xml:space="preserve"> </w:t>
      </w:r>
      <w:proofErr w:type="spellStart"/>
      <w:r w:rsidR="0077475F" w:rsidRPr="00754736">
        <w:rPr>
          <w:sz w:val="27"/>
          <w:szCs w:val="27"/>
        </w:rPr>
        <w:t>Коноплястая</w:t>
      </w:r>
      <w:proofErr w:type="spellEnd"/>
      <w:r w:rsidR="0077475F" w:rsidRPr="00754736">
        <w:rPr>
          <w:sz w:val="27"/>
          <w:szCs w:val="27"/>
        </w:rPr>
        <w:t xml:space="preserve"> С.П.,</w:t>
      </w:r>
      <w:r w:rsidR="0077475F" w:rsidRPr="00754736">
        <w:t xml:space="preserve"> </w:t>
      </w:r>
      <w:r w:rsidR="0077475F" w:rsidRPr="00754736">
        <w:rPr>
          <w:sz w:val="27"/>
          <w:szCs w:val="27"/>
        </w:rPr>
        <w:t>ИП Кашин Егор Олегович</w:t>
      </w:r>
      <w:r w:rsidR="009546C2" w:rsidRPr="00754736">
        <w:rPr>
          <w:sz w:val="27"/>
          <w:szCs w:val="27"/>
        </w:rPr>
        <w:t xml:space="preserve">,                                       </w:t>
      </w:r>
      <w:r w:rsidR="0077475F" w:rsidRPr="00754736">
        <w:t xml:space="preserve"> </w:t>
      </w:r>
      <w:r w:rsidR="009546C2" w:rsidRPr="00754736">
        <w:rPr>
          <w:sz w:val="27"/>
          <w:szCs w:val="27"/>
        </w:rPr>
        <w:t>СООО «</w:t>
      </w:r>
      <w:proofErr w:type="spellStart"/>
      <w:r w:rsidR="0077475F" w:rsidRPr="00754736">
        <w:rPr>
          <w:sz w:val="27"/>
          <w:szCs w:val="27"/>
        </w:rPr>
        <w:t>Благодар</w:t>
      </w:r>
      <w:proofErr w:type="spellEnd"/>
      <w:r w:rsidR="009546C2" w:rsidRPr="00754736">
        <w:rPr>
          <w:sz w:val="27"/>
          <w:szCs w:val="27"/>
        </w:rPr>
        <w:t xml:space="preserve">») </w:t>
      </w:r>
      <w:r w:rsidRPr="00754736">
        <w:rPr>
          <w:sz w:val="27"/>
          <w:szCs w:val="27"/>
        </w:rPr>
        <w:t xml:space="preserve">заключено </w:t>
      </w:r>
      <w:r w:rsidR="009546C2" w:rsidRPr="00754736">
        <w:rPr>
          <w:sz w:val="27"/>
          <w:szCs w:val="27"/>
        </w:rPr>
        <w:t>6</w:t>
      </w:r>
      <w:r w:rsidRPr="00754736">
        <w:rPr>
          <w:sz w:val="27"/>
          <w:szCs w:val="27"/>
        </w:rPr>
        <w:t xml:space="preserve"> договоров </w:t>
      </w:r>
      <w:r w:rsidR="009546C2" w:rsidRPr="00754736">
        <w:rPr>
          <w:sz w:val="27"/>
          <w:szCs w:val="27"/>
        </w:rPr>
        <w:t>аренды муниципального имущества,    что составляет 10%</w:t>
      </w:r>
      <w:r w:rsidR="009546C2" w:rsidRPr="00754736">
        <w:t xml:space="preserve"> </w:t>
      </w:r>
      <w:r w:rsidR="009546C2" w:rsidRPr="00754736">
        <w:rPr>
          <w:sz w:val="27"/>
          <w:szCs w:val="27"/>
        </w:rPr>
        <w:t>от общего числа заключенных договоров.</w:t>
      </w:r>
    </w:p>
    <w:p w:rsidR="009546C2" w:rsidRDefault="009546C2" w:rsidP="00754736">
      <w:pPr>
        <w:shd w:val="clear" w:color="auto" w:fill="FFFFFF" w:themeFill="background1"/>
        <w:autoSpaceDE w:val="0"/>
        <w:autoSpaceDN w:val="0"/>
        <w:adjustRightInd w:val="0"/>
        <w:ind w:firstLine="567"/>
        <w:jc w:val="both"/>
        <w:outlineLvl w:val="0"/>
        <w:rPr>
          <w:sz w:val="27"/>
          <w:szCs w:val="27"/>
        </w:rPr>
      </w:pPr>
      <w:r w:rsidRPr="00754736">
        <w:rPr>
          <w:sz w:val="27"/>
          <w:szCs w:val="27"/>
        </w:rPr>
        <w:t xml:space="preserve">При расчете арендной платы по указанным договорам был применен коэффициент 0,1, учитывающий вид деятельности арендатора на арендуемой площади – осуществление </w:t>
      </w:r>
      <w:r w:rsidRPr="00EB07D6">
        <w:rPr>
          <w:sz w:val="27"/>
          <w:szCs w:val="27"/>
        </w:rPr>
        <w:t>деятельности в сфере креативных индустрий</w:t>
      </w:r>
      <w:r w:rsidR="00EB07D6" w:rsidRPr="00EB07D6">
        <w:rPr>
          <w:sz w:val="27"/>
          <w:szCs w:val="27"/>
        </w:rPr>
        <w:t xml:space="preserve"> лицами</w:t>
      </w:r>
      <w:r w:rsidRPr="00EB07D6">
        <w:rPr>
          <w:sz w:val="27"/>
          <w:szCs w:val="27"/>
        </w:rPr>
        <w:t xml:space="preserve">, </w:t>
      </w:r>
      <w:r w:rsidR="00EB07D6" w:rsidRPr="00EB07D6">
        <w:rPr>
          <w:sz w:val="27"/>
          <w:szCs w:val="27"/>
        </w:rPr>
        <w:t xml:space="preserve">включенными в реестр субъектов креативных индустрий и креативных продуктов, </w:t>
      </w:r>
      <w:r w:rsidRPr="00EB07D6">
        <w:rPr>
          <w:sz w:val="27"/>
          <w:szCs w:val="27"/>
        </w:rPr>
        <w:t>снижающий размер арендной платы на 90%.</w:t>
      </w:r>
      <w:r w:rsidRPr="00754736">
        <w:rPr>
          <w:sz w:val="27"/>
          <w:szCs w:val="27"/>
        </w:rPr>
        <w:t xml:space="preserve"> </w:t>
      </w:r>
    </w:p>
    <w:p w:rsidR="00C623BA" w:rsidRPr="00754736" w:rsidRDefault="001F2081" w:rsidP="00754736">
      <w:pPr>
        <w:shd w:val="clear" w:color="auto" w:fill="FFFFFF" w:themeFill="background1"/>
        <w:ind w:firstLine="709"/>
        <w:jc w:val="both"/>
        <w:rPr>
          <w:rFonts w:eastAsia="Calibri"/>
          <w:sz w:val="27"/>
          <w:szCs w:val="27"/>
          <w:lang w:eastAsia="en-US"/>
        </w:rPr>
      </w:pPr>
      <w:r>
        <w:rPr>
          <w:rFonts w:eastAsia="Calibri"/>
          <w:sz w:val="27"/>
          <w:szCs w:val="27"/>
          <w:lang w:eastAsia="en-US"/>
        </w:rPr>
        <w:t>5</w:t>
      </w:r>
      <w:r w:rsidR="004F15C0" w:rsidRPr="00754736">
        <w:rPr>
          <w:rFonts w:eastAsia="Calibri"/>
          <w:sz w:val="27"/>
          <w:szCs w:val="27"/>
          <w:lang w:eastAsia="en-US"/>
        </w:rPr>
        <w:t xml:space="preserve">. В целях исключения дублирующих понижающих коэффициентов </w:t>
      </w:r>
      <w:r w:rsidR="009546C2" w:rsidRPr="00754736">
        <w:rPr>
          <w:rFonts w:eastAsia="Calibri"/>
          <w:sz w:val="27"/>
          <w:szCs w:val="27"/>
          <w:lang w:eastAsia="en-US"/>
        </w:rPr>
        <w:t xml:space="preserve">                            </w:t>
      </w:r>
      <w:r w:rsidR="004F15C0" w:rsidRPr="00754736">
        <w:rPr>
          <w:rFonts w:eastAsia="Calibri"/>
          <w:sz w:val="27"/>
          <w:szCs w:val="27"/>
          <w:lang w:eastAsia="en-US"/>
        </w:rPr>
        <w:t>для расчета арендной платы для организаций, осуществляющих медицинскую, образовательную, издательскую</w:t>
      </w:r>
      <w:r w:rsidR="00E31118" w:rsidRPr="00754736">
        <w:rPr>
          <w:rFonts w:eastAsia="Calibri"/>
          <w:sz w:val="27"/>
          <w:szCs w:val="27"/>
          <w:lang w:eastAsia="en-US"/>
        </w:rPr>
        <w:t>, социально значимые виды</w:t>
      </w:r>
      <w:r w:rsidR="004F15C0" w:rsidRPr="00754736">
        <w:rPr>
          <w:rFonts w:eastAsia="Calibri"/>
          <w:sz w:val="27"/>
          <w:szCs w:val="27"/>
          <w:lang w:eastAsia="en-US"/>
        </w:rPr>
        <w:t xml:space="preserve"> деятельности</w:t>
      </w:r>
      <w:r w:rsidR="00242832" w:rsidRPr="00754736">
        <w:rPr>
          <w:rFonts w:eastAsia="Calibri"/>
          <w:sz w:val="27"/>
          <w:szCs w:val="27"/>
          <w:lang w:eastAsia="en-US"/>
        </w:rPr>
        <w:t xml:space="preserve">, </w:t>
      </w:r>
      <w:r w:rsidR="009546C2" w:rsidRPr="00754736">
        <w:rPr>
          <w:rFonts w:eastAsia="Calibri"/>
          <w:sz w:val="27"/>
          <w:szCs w:val="27"/>
          <w:lang w:eastAsia="en-US"/>
        </w:rPr>
        <w:t xml:space="preserve">                        </w:t>
      </w:r>
      <w:r w:rsidR="00242832" w:rsidRPr="00754736">
        <w:rPr>
          <w:rFonts w:eastAsia="Calibri"/>
          <w:sz w:val="27"/>
          <w:szCs w:val="27"/>
          <w:lang w:eastAsia="en-US"/>
        </w:rPr>
        <w:t>для</w:t>
      </w:r>
      <w:r w:rsidR="004F15C0" w:rsidRPr="00754736">
        <w:rPr>
          <w:rFonts w:eastAsia="Calibri"/>
          <w:sz w:val="27"/>
          <w:szCs w:val="27"/>
          <w:lang w:eastAsia="en-US"/>
        </w:rPr>
        <w:t xml:space="preserve"> предприятий общественного питания, не реализующих алкогольную продукцию</w:t>
      </w:r>
      <w:r w:rsidR="00242832" w:rsidRPr="00754736">
        <w:rPr>
          <w:rFonts w:eastAsia="Calibri"/>
          <w:sz w:val="27"/>
          <w:szCs w:val="27"/>
          <w:lang w:eastAsia="en-US"/>
        </w:rPr>
        <w:t>, оказывающих бытовые</w:t>
      </w:r>
      <w:r w:rsidR="004F15C0" w:rsidRPr="00754736">
        <w:rPr>
          <w:rFonts w:eastAsia="Calibri"/>
          <w:sz w:val="27"/>
          <w:szCs w:val="27"/>
          <w:lang w:eastAsia="en-US"/>
        </w:rPr>
        <w:t xml:space="preserve"> услуг</w:t>
      </w:r>
      <w:r w:rsidR="00242832" w:rsidRPr="00754736">
        <w:rPr>
          <w:rFonts w:eastAsia="Calibri"/>
          <w:sz w:val="27"/>
          <w:szCs w:val="27"/>
          <w:lang w:eastAsia="en-US"/>
        </w:rPr>
        <w:t>и</w:t>
      </w:r>
      <w:r w:rsidR="004F15C0" w:rsidRPr="00754736">
        <w:rPr>
          <w:rFonts w:eastAsia="Calibri"/>
          <w:sz w:val="27"/>
          <w:szCs w:val="27"/>
          <w:lang w:eastAsia="en-US"/>
        </w:rPr>
        <w:t xml:space="preserve"> предлагается</w:t>
      </w:r>
      <w:r w:rsidR="004F15C0" w:rsidRPr="00754736">
        <w:rPr>
          <w:sz w:val="27"/>
          <w:szCs w:val="27"/>
        </w:rPr>
        <w:t xml:space="preserve"> </w:t>
      </w:r>
      <w:r w:rsidR="004F15C0" w:rsidRPr="00754736">
        <w:rPr>
          <w:rFonts w:eastAsia="Calibri"/>
          <w:sz w:val="27"/>
          <w:szCs w:val="27"/>
          <w:lang w:eastAsia="en-US"/>
        </w:rPr>
        <w:t xml:space="preserve">исключение коэффициентов, снижающих арендную для субъектов малого и среднего предпринимательства, непризнанных социальными предприятиями </w:t>
      </w:r>
      <w:r w:rsidR="009546C2" w:rsidRPr="00754736">
        <w:rPr>
          <w:rFonts w:eastAsia="Calibri"/>
          <w:sz w:val="27"/>
          <w:szCs w:val="27"/>
          <w:lang w:eastAsia="en-US"/>
        </w:rPr>
        <w:t xml:space="preserve">                                  </w:t>
      </w:r>
      <w:bookmarkStart w:id="0" w:name="_GoBack"/>
      <w:bookmarkEnd w:id="0"/>
      <w:r w:rsidR="00E31118" w:rsidRPr="00EB07D6">
        <w:rPr>
          <w:rFonts w:eastAsia="Calibri"/>
          <w:sz w:val="27"/>
          <w:szCs w:val="27"/>
          <w:lang w:eastAsia="en-US"/>
        </w:rPr>
        <w:t xml:space="preserve">и не </w:t>
      </w:r>
      <w:r w:rsidR="00EB07D6" w:rsidRPr="00EB07D6">
        <w:rPr>
          <w:rFonts w:eastAsia="Calibri"/>
          <w:sz w:val="27"/>
          <w:szCs w:val="27"/>
          <w:lang w:eastAsia="en-US"/>
        </w:rPr>
        <w:t>осуществляющих деятельность в сфере</w:t>
      </w:r>
      <w:r w:rsidR="00E31118" w:rsidRPr="00EB07D6">
        <w:rPr>
          <w:rFonts w:eastAsia="Calibri"/>
          <w:sz w:val="27"/>
          <w:szCs w:val="27"/>
          <w:lang w:eastAsia="en-US"/>
        </w:rPr>
        <w:t xml:space="preserve"> креативных индустрий.</w:t>
      </w:r>
    </w:p>
    <w:p w:rsidR="00E31118" w:rsidRPr="00754736" w:rsidRDefault="00E31118" w:rsidP="004F15C0">
      <w:pPr>
        <w:ind w:firstLine="709"/>
        <w:jc w:val="both"/>
        <w:rPr>
          <w:rFonts w:eastAsia="Calibri"/>
          <w:sz w:val="27"/>
          <w:szCs w:val="27"/>
          <w:lang w:eastAsia="en-US"/>
        </w:rPr>
      </w:pPr>
      <w:r w:rsidRPr="00754736">
        <w:rPr>
          <w:rFonts w:eastAsia="Calibri"/>
          <w:sz w:val="27"/>
          <w:szCs w:val="27"/>
          <w:lang w:eastAsia="en-US"/>
        </w:rPr>
        <w:t xml:space="preserve">С указанными категориями субъектов малого и среднего </w:t>
      </w:r>
      <w:r w:rsidR="00447BDA" w:rsidRPr="00754736">
        <w:rPr>
          <w:rFonts w:eastAsia="Calibri"/>
          <w:sz w:val="27"/>
          <w:szCs w:val="27"/>
          <w:lang w:eastAsia="en-US"/>
        </w:rPr>
        <w:t>п</w:t>
      </w:r>
      <w:r w:rsidRPr="00754736">
        <w:rPr>
          <w:rFonts w:eastAsia="Calibri"/>
          <w:sz w:val="27"/>
          <w:szCs w:val="27"/>
          <w:lang w:eastAsia="en-US"/>
        </w:rPr>
        <w:t xml:space="preserve">редпринимательства заключено </w:t>
      </w:r>
      <w:r w:rsidR="00A9293E">
        <w:rPr>
          <w:rFonts w:eastAsia="Calibri"/>
          <w:sz w:val="27"/>
          <w:szCs w:val="27"/>
          <w:lang w:eastAsia="en-US"/>
        </w:rPr>
        <w:t>9</w:t>
      </w:r>
      <w:r w:rsidRPr="00754736">
        <w:rPr>
          <w:rFonts w:eastAsia="Calibri"/>
          <w:sz w:val="27"/>
          <w:szCs w:val="27"/>
          <w:lang w:eastAsia="en-US"/>
        </w:rPr>
        <w:t xml:space="preserve"> договоров аренды, что составляет 1</w:t>
      </w:r>
      <w:r w:rsidR="00A9293E">
        <w:rPr>
          <w:rFonts w:eastAsia="Calibri"/>
          <w:sz w:val="27"/>
          <w:szCs w:val="27"/>
          <w:lang w:eastAsia="en-US"/>
        </w:rPr>
        <w:t>5</w:t>
      </w:r>
      <w:r w:rsidRPr="00754736">
        <w:rPr>
          <w:rFonts w:eastAsia="Calibri"/>
          <w:sz w:val="27"/>
          <w:szCs w:val="27"/>
          <w:lang w:eastAsia="en-US"/>
        </w:rPr>
        <w:t xml:space="preserve">% </w:t>
      </w:r>
      <w:r w:rsidRPr="00754736">
        <w:rPr>
          <w:rFonts w:eastAsia="Calibri"/>
          <w:sz w:val="27"/>
          <w:szCs w:val="27"/>
          <w:lang w:eastAsia="en-US"/>
        </w:rPr>
        <w:br/>
        <w:t>от общего числа заключенных договоров.</w:t>
      </w:r>
    </w:p>
    <w:p w:rsidR="009A0682" w:rsidRDefault="002B627F" w:rsidP="004E0C50">
      <w:pPr>
        <w:ind w:firstLine="709"/>
        <w:jc w:val="both"/>
        <w:rPr>
          <w:rFonts w:eastAsia="Calibri"/>
          <w:sz w:val="27"/>
          <w:szCs w:val="27"/>
          <w:lang w:eastAsia="en-US"/>
        </w:rPr>
      </w:pPr>
      <w:r>
        <w:rPr>
          <w:rFonts w:eastAsia="Calibri"/>
          <w:sz w:val="27"/>
          <w:szCs w:val="27"/>
          <w:lang w:eastAsia="en-US"/>
        </w:rPr>
        <w:t>Таким образом, в</w:t>
      </w:r>
      <w:r w:rsidR="009A0682" w:rsidRPr="00754736">
        <w:rPr>
          <w:rFonts w:eastAsia="Calibri"/>
          <w:sz w:val="27"/>
          <w:szCs w:val="27"/>
          <w:lang w:eastAsia="en-US"/>
        </w:rPr>
        <w:t xml:space="preserve"> случае </w:t>
      </w:r>
      <w:r w:rsidR="004E0C50" w:rsidRPr="00754736">
        <w:rPr>
          <w:rFonts w:eastAsia="Calibri"/>
          <w:sz w:val="27"/>
          <w:szCs w:val="27"/>
          <w:lang w:eastAsia="en-US"/>
        </w:rPr>
        <w:t xml:space="preserve">принятия </w:t>
      </w:r>
      <w:r w:rsidR="009A0682" w:rsidRPr="00754736">
        <w:rPr>
          <w:rFonts w:eastAsia="Calibri"/>
          <w:sz w:val="27"/>
          <w:szCs w:val="27"/>
          <w:lang w:eastAsia="en-US"/>
        </w:rPr>
        <w:t>изменени</w:t>
      </w:r>
      <w:r w:rsidR="004E0C50" w:rsidRPr="00754736">
        <w:rPr>
          <w:rFonts w:eastAsia="Calibri"/>
          <w:sz w:val="27"/>
          <w:szCs w:val="27"/>
          <w:lang w:eastAsia="en-US"/>
        </w:rPr>
        <w:t>й</w:t>
      </w:r>
      <w:r w:rsidR="009A0682" w:rsidRPr="00754736">
        <w:rPr>
          <w:rFonts w:eastAsia="Calibri"/>
          <w:sz w:val="27"/>
          <w:szCs w:val="27"/>
          <w:lang w:eastAsia="en-US"/>
        </w:rPr>
        <w:t xml:space="preserve"> </w:t>
      </w:r>
      <w:r w:rsidR="004E0C50" w:rsidRPr="00754736">
        <w:rPr>
          <w:rFonts w:eastAsia="Calibri"/>
          <w:sz w:val="27"/>
          <w:szCs w:val="27"/>
          <w:lang w:eastAsia="en-US"/>
        </w:rPr>
        <w:t xml:space="preserve">увеличение суммы неналоговых поступлений в бюджет городского округа Сургут от сдачи в аренду муниципального имущества </w:t>
      </w:r>
      <w:r w:rsidR="00242832" w:rsidRPr="00754736">
        <w:rPr>
          <w:rFonts w:eastAsia="Calibri"/>
          <w:sz w:val="27"/>
          <w:szCs w:val="27"/>
          <w:lang w:eastAsia="en-US"/>
        </w:rPr>
        <w:t xml:space="preserve">в месяц </w:t>
      </w:r>
      <w:r w:rsidR="004E0C50" w:rsidRPr="00754736">
        <w:rPr>
          <w:rFonts w:eastAsia="Calibri"/>
          <w:sz w:val="27"/>
          <w:szCs w:val="27"/>
          <w:lang w:eastAsia="en-US"/>
        </w:rPr>
        <w:t>составит</w:t>
      </w:r>
      <w:r w:rsidR="00242832" w:rsidRPr="00754736">
        <w:rPr>
          <w:rFonts w:eastAsia="Calibri"/>
          <w:sz w:val="27"/>
          <w:szCs w:val="27"/>
          <w:lang w:eastAsia="en-US"/>
        </w:rPr>
        <w:t xml:space="preserve"> </w:t>
      </w:r>
      <w:r w:rsidR="002E3648" w:rsidRPr="00754736">
        <w:rPr>
          <w:rFonts w:eastAsia="Calibri"/>
          <w:sz w:val="27"/>
          <w:szCs w:val="27"/>
          <w:lang w:eastAsia="en-US"/>
        </w:rPr>
        <w:t xml:space="preserve">683 876 </w:t>
      </w:r>
      <w:r w:rsidR="001A56FE" w:rsidRPr="00754736">
        <w:rPr>
          <w:rFonts w:eastAsia="Calibri"/>
          <w:sz w:val="27"/>
          <w:szCs w:val="27"/>
          <w:lang w:eastAsia="en-US"/>
        </w:rPr>
        <w:t xml:space="preserve">(шестьсот </w:t>
      </w:r>
      <w:r w:rsidR="002E3648" w:rsidRPr="00754736">
        <w:rPr>
          <w:rFonts w:eastAsia="Calibri"/>
          <w:sz w:val="27"/>
          <w:szCs w:val="27"/>
          <w:lang w:eastAsia="en-US"/>
        </w:rPr>
        <w:t>восем</w:t>
      </w:r>
      <w:r w:rsidR="001A56FE" w:rsidRPr="00754736">
        <w:rPr>
          <w:rFonts w:eastAsia="Calibri"/>
          <w:sz w:val="27"/>
          <w:szCs w:val="27"/>
          <w:lang w:eastAsia="en-US"/>
        </w:rPr>
        <w:t xml:space="preserve">ьдесят </w:t>
      </w:r>
      <w:r w:rsidR="002E3648" w:rsidRPr="00754736">
        <w:rPr>
          <w:rFonts w:eastAsia="Calibri"/>
          <w:sz w:val="27"/>
          <w:szCs w:val="27"/>
          <w:lang w:eastAsia="en-US"/>
        </w:rPr>
        <w:t>три</w:t>
      </w:r>
      <w:r w:rsidR="001A56FE" w:rsidRPr="00754736">
        <w:rPr>
          <w:rFonts w:eastAsia="Calibri"/>
          <w:sz w:val="27"/>
          <w:szCs w:val="27"/>
          <w:lang w:eastAsia="en-US"/>
        </w:rPr>
        <w:t xml:space="preserve"> тысячи </w:t>
      </w:r>
      <w:r w:rsidR="002E3648" w:rsidRPr="00754736">
        <w:rPr>
          <w:rFonts w:eastAsia="Calibri"/>
          <w:sz w:val="27"/>
          <w:szCs w:val="27"/>
          <w:lang w:eastAsia="en-US"/>
        </w:rPr>
        <w:t>восем</w:t>
      </w:r>
      <w:r w:rsidR="001A56FE" w:rsidRPr="00754736">
        <w:rPr>
          <w:rFonts w:eastAsia="Calibri"/>
          <w:sz w:val="27"/>
          <w:szCs w:val="27"/>
          <w:lang w:eastAsia="en-US"/>
        </w:rPr>
        <w:t xml:space="preserve">ьсот </w:t>
      </w:r>
      <w:r w:rsidR="002E3648" w:rsidRPr="00754736">
        <w:rPr>
          <w:rFonts w:eastAsia="Calibri"/>
          <w:sz w:val="27"/>
          <w:szCs w:val="27"/>
          <w:lang w:eastAsia="en-US"/>
        </w:rPr>
        <w:t>семьде</w:t>
      </w:r>
      <w:r w:rsidR="001A56FE" w:rsidRPr="00754736">
        <w:rPr>
          <w:rFonts w:eastAsia="Calibri"/>
          <w:sz w:val="27"/>
          <w:szCs w:val="27"/>
          <w:lang w:eastAsia="en-US"/>
        </w:rPr>
        <w:t xml:space="preserve">сят </w:t>
      </w:r>
      <w:r w:rsidR="002E3648" w:rsidRPr="00754736">
        <w:rPr>
          <w:rFonts w:eastAsia="Calibri"/>
          <w:sz w:val="27"/>
          <w:szCs w:val="27"/>
          <w:lang w:eastAsia="en-US"/>
        </w:rPr>
        <w:t>шесть</w:t>
      </w:r>
      <w:r w:rsidR="001A56FE" w:rsidRPr="00754736">
        <w:rPr>
          <w:rFonts w:eastAsia="Calibri"/>
          <w:sz w:val="27"/>
          <w:szCs w:val="27"/>
          <w:lang w:eastAsia="en-US"/>
        </w:rPr>
        <w:t>) руб. 65 коп.</w:t>
      </w:r>
      <w:r w:rsidR="004E0C50" w:rsidRPr="00754736">
        <w:rPr>
          <w:rFonts w:eastAsia="Calibri"/>
          <w:sz w:val="27"/>
          <w:szCs w:val="27"/>
          <w:lang w:eastAsia="en-US"/>
        </w:rPr>
        <w:t xml:space="preserve"> </w:t>
      </w:r>
      <w:r w:rsidR="001A56FE" w:rsidRPr="00754736">
        <w:rPr>
          <w:rFonts w:eastAsia="Calibri"/>
          <w:sz w:val="27"/>
          <w:szCs w:val="27"/>
          <w:lang w:eastAsia="en-US"/>
        </w:rPr>
        <w:t xml:space="preserve">(в год </w:t>
      </w:r>
      <w:r w:rsidR="002E3648" w:rsidRPr="00754736">
        <w:rPr>
          <w:rFonts w:eastAsia="Calibri"/>
          <w:sz w:val="27"/>
          <w:szCs w:val="27"/>
          <w:lang w:eastAsia="en-US"/>
        </w:rPr>
        <w:t xml:space="preserve">8 206 519 </w:t>
      </w:r>
      <w:r w:rsidR="001A56FE" w:rsidRPr="00754736">
        <w:rPr>
          <w:rFonts w:eastAsia="Calibri"/>
          <w:sz w:val="27"/>
          <w:szCs w:val="27"/>
          <w:lang w:eastAsia="en-US"/>
        </w:rPr>
        <w:t>руб.</w:t>
      </w:r>
      <w:r w:rsidR="002E3648" w:rsidRPr="00754736">
        <w:rPr>
          <w:rFonts w:eastAsia="Calibri"/>
          <w:sz w:val="27"/>
          <w:szCs w:val="27"/>
          <w:lang w:eastAsia="en-US"/>
        </w:rPr>
        <w:t xml:space="preserve"> 80 коп.</w:t>
      </w:r>
      <w:r w:rsidR="001A56FE" w:rsidRPr="00754736">
        <w:rPr>
          <w:rFonts w:eastAsia="Calibri"/>
          <w:sz w:val="27"/>
          <w:szCs w:val="27"/>
          <w:lang w:eastAsia="en-US"/>
        </w:rPr>
        <w:t>).</w:t>
      </w:r>
      <w:r w:rsidR="001A56FE" w:rsidRPr="00447BDA">
        <w:rPr>
          <w:rFonts w:eastAsia="Calibri"/>
          <w:sz w:val="27"/>
          <w:szCs w:val="27"/>
          <w:lang w:eastAsia="en-US"/>
        </w:rPr>
        <w:t xml:space="preserve"> </w:t>
      </w:r>
    </w:p>
    <w:p w:rsidR="00721A91" w:rsidRPr="00447BDA" w:rsidRDefault="00721A91" w:rsidP="003A609B">
      <w:pPr>
        <w:ind w:firstLine="709"/>
        <w:jc w:val="both"/>
        <w:rPr>
          <w:rFonts w:eastAsia="Calibri"/>
          <w:sz w:val="27"/>
          <w:szCs w:val="27"/>
          <w:lang w:eastAsia="en-US"/>
        </w:rPr>
      </w:pPr>
    </w:p>
    <w:p w:rsidR="001A56FE" w:rsidRDefault="001A56FE" w:rsidP="00582635">
      <w:pPr>
        <w:ind w:left="2552" w:hanging="1843"/>
        <w:jc w:val="both"/>
        <w:rPr>
          <w:rFonts w:eastAsia="Calibri"/>
          <w:sz w:val="27"/>
          <w:szCs w:val="27"/>
          <w:lang w:eastAsia="en-US"/>
        </w:rPr>
      </w:pPr>
      <w:r w:rsidRPr="00447BDA">
        <w:rPr>
          <w:rFonts w:eastAsia="Calibri"/>
          <w:sz w:val="27"/>
          <w:szCs w:val="27"/>
          <w:lang w:eastAsia="en-US"/>
        </w:rPr>
        <w:t xml:space="preserve">Приложение: </w:t>
      </w:r>
      <w:r w:rsidR="00582635">
        <w:rPr>
          <w:rFonts w:eastAsia="Calibri"/>
          <w:sz w:val="27"/>
          <w:szCs w:val="27"/>
          <w:lang w:eastAsia="en-US"/>
        </w:rPr>
        <w:t xml:space="preserve">1) анализ изменения арендной платы, рассчитанной </w:t>
      </w:r>
      <w:r w:rsidR="00582635">
        <w:rPr>
          <w:rFonts w:eastAsia="Calibri"/>
          <w:sz w:val="27"/>
          <w:szCs w:val="27"/>
          <w:lang w:eastAsia="en-US"/>
        </w:rPr>
        <w:br/>
        <w:t xml:space="preserve">в соответствии с Исследованиями </w:t>
      </w:r>
      <w:r w:rsidRPr="00447BDA">
        <w:rPr>
          <w:rFonts w:eastAsia="Calibri"/>
          <w:sz w:val="27"/>
          <w:szCs w:val="27"/>
          <w:lang w:eastAsia="en-US"/>
        </w:rPr>
        <w:t xml:space="preserve">на </w:t>
      </w:r>
      <w:r w:rsidR="00582635">
        <w:rPr>
          <w:rFonts w:eastAsia="Calibri"/>
          <w:sz w:val="27"/>
          <w:szCs w:val="27"/>
          <w:lang w:eastAsia="en-US"/>
        </w:rPr>
        <w:t>2</w:t>
      </w:r>
      <w:r w:rsidRPr="00447BDA">
        <w:rPr>
          <w:rFonts w:eastAsia="Calibri"/>
          <w:sz w:val="27"/>
          <w:szCs w:val="27"/>
          <w:lang w:eastAsia="en-US"/>
        </w:rPr>
        <w:t xml:space="preserve"> л. в 1 экз.</w:t>
      </w:r>
      <w:r w:rsidR="00582635">
        <w:rPr>
          <w:rFonts w:eastAsia="Calibri"/>
          <w:sz w:val="27"/>
          <w:szCs w:val="27"/>
          <w:lang w:eastAsia="en-US"/>
        </w:rPr>
        <w:t>;</w:t>
      </w:r>
    </w:p>
    <w:p w:rsidR="00582635" w:rsidRPr="00447BDA" w:rsidRDefault="00582635" w:rsidP="00582635">
      <w:pPr>
        <w:ind w:left="2552" w:hanging="1843"/>
        <w:jc w:val="both"/>
        <w:rPr>
          <w:rFonts w:eastAsia="Calibri"/>
          <w:sz w:val="27"/>
          <w:szCs w:val="27"/>
          <w:lang w:eastAsia="en-US"/>
        </w:rPr>
      </w:pPr>
      <w:r>
        <w:rPr>
          <w:rFonts w:eastAsia="Calibri"/>
          <w:sz w:val="27"/>
          <w:szCs w:val="27"/>
          <w:lang w:eastAsia="en-US"/>
        </w:rPr>
        <w:t xml:space="preserve">                           2) анализ изменения арендной платы, рассчитанной </w:t>
      </w:r>
      <w:r>
        <w:rPr>
          <w:rFonts w:eastAsia="Calibri"/>
          <w:sz w:val="27"/>
          <w:szCs w:val="27"/>
          <w:lang w:eastAsia="en-US"/>
        </w:rPr>
        <w:br/>
        <w:t xml:space="preserve">в соответствии с предлагаемыми изменениями </w:t>
      </w:r>
      <w:r>
        <w:rPr>
          <w:rFonts w:eastAsia="Calibri"/>
          <w:sz w:val="27"/>
          <w:szCs w:val="27"/>
          <w:lang w:eastAsia="en-US"/>
        </w:rPr>
        <w:br/>
        <w:t>по территориальному зонированию, понижающих коэффициентов на 2 л. в 1 экз.</w:t>
      </w:r>
    </w:p>
    <w:p w:rsidR="00CF35F3" w:rsidRPr="00447BDA" w:rsidRDefault="00CF35F3" w:rsidP="009A0682">
      <w:pPr>
        <w:ind w:firstLine="709"/>
        <w:jc w:val="both"/>
        <w:rPr>
          <w:rFonts w:eastAsia="Calibri"/>
          <w:sz w:val="27"/>
          <w:szCs w:val="27"/>
          <w:lang w:eastAsia="en-US"/>
        </w:rPr>
      </w:pPr>
    </w:p>
    <w:p w:rsidR="00CF35F3" w:rsidRPr="00447BDA" w:rsidRDefault="00AD2A5F" w:rsidP="00CF35F3">
      <w:pPr>
        <w:jc w:val="both"/>
        <w:rPr>
          <w:rFonts w:eastAsia="Calibri"/>
          <w:sz w:val="27"/>
          <w:szCs w:val="27"/>
          <w:lang w:eastAsia="en-US"/>
        </w:rPr>
      </w:pPr>
      <w:r>
        <w:rPr>
          <w:rFonts w:eastAsia="Calibri"/>
          <w:sz w:val="27"/>
          <w:szCs w:val="27"/>
          <w:lang w:eastAsia="en-US"/>
        </w:rPr>
        <w:t>Д</w:t>
      </w:r>
      <w:r w:rsidR="00CF35F3" w:rsidRPr="00447BDA">
        <w:rPr>
          <w:rFonts w:eastAsia="Calibri"/>
          <w:sz w:val="27"/>
          <w:szCs w:val="27"/>
          <w:lang w:eastAsia="en-US"/>
        </w:rPr>
        <w:t xml:space="preserve">иректор департамента                                                                </w:t>
      </w:r>
      <w:r w:rsidR="00FE0AA7" w:rsidRPr="00447BDA">
        <w:rPr>
          <w:rFonts w:eastAsia="Calibri"/>
          <w:sz w:val="27"/>
          <w:szCs w:val="27"/>
          <w:lang w:eastAsia="en-US"/>
        </w:rPr>
        <w:t xml:space="preserve">    </w:t>
      </w:r>
      <w:r w:rsidR="00CF35F3" w:rsidRPr="00447BDA">
        <w:rPr>
          <w:rFonts w:eastAsia="Calibri"/>
          <w:sz w:val="27"/>
          <w:szCs w:val="27"/>
          <w:lang w:eastAsia="en-US"/>
        </w:rPr>
        <w:t xml:space="preserve">  </w:t>
      </w:r>
      <w:r w:rsidR="00612641">
        <w:rPr>
          <w:rFonts w:eastAsia="Calibri"/>
          <w:sz w:val="27"/>
          <w:szCs w:val="27"/>
          <w:lang w:eastAsia="en-US"/>
        </w:rPr>
        <w:t xml:space="preserve"> </w:t>
      </w:r>
      <w:r>
        <w:rPr>
          <w:rFonts w:eastAsia="Calibri"/>
          <w:sz w:val="27"/>
          <w:szCs w:val="27"/>
          <w:lang w:eastAsia="en-US"/>
        </w:rPr>
        <w:t xml:space="preserve">               О.В. </w:t>
      </w:r>
      <w:proofErr w:type="spellStart"/>
      <w:r>
        <w:rPr>
          <w:rFonts w:eastAsia="Calibri"/>
          <w:sz w:val="27"/>
          <w:szCs w:val="27"/>
          <w:lang w:eastAsia="en-US"/>
        </w:rPr>
        <w:t>Виер</w:t>
      </w:r>
      <w:proofErr w:type="spellEnd"/>
    </w:p>
    <w:p w:rsidR="00CF35F3" w:rsidRDefault="00CF35F3" w:rsidP="00CF35F3">
      <w:pPr>
        <w:jc w:val="both"/>
        <w:rPr>
          <w:rFonts w:eastAsia="Calibri"/>
          <w:sz w:val="27"/>
          <w:szCs w:val="27"/>
          <w:lang w:eastAsia="en-US"/>
        </w:rPr>
      </w:pPr>
    </w:p>
    <w:p w:rsidR="00CF35F3" w:rsidRPr="005F78B5" w:rsidRDefault="00CF35F3" w:rsidP="00CF35F3">
      <w:r w:rsidRPr="005F78B5">
        <w:t>Исполнитель:</w:t>
      </w:r>
    </w:p>
    <w:p w:rsidR="00CF35F3" w:rsidRDefault="00CF35F3" w:rsidP="00CF35F3">
      <w:r>
        <w:t>Чунарева Екатерина Васильевна,</w:t>
      </w:r>
    </w:p>
    <w:p w:rsidR="00612641" w:rsidRDefault="00AD78B9" w:rsidP="00CF35F3">
      <w:r>
        <w:t>с</w:t>
      </w:r>
      <w:r w:rsidR="00CF35F3">
        <w:t>пециалист</w:t>
      </w:r>
      <w:r>
        <w:t>-эксперт</w:t>
      </w:r>
      <w:r w:rsidR="00CF35F3">
        <w:t xml:space="preserve"> отдела обеспечения использования </w:t>
      </w:r>
    </w:p>
    <w:p w:rsidR="00CF35F3" w:rsidRDefault="00CF35F3" w:rsidP="00CF35F3">
      <w:r>
        <w:t>муниципального имущества</w:t>
      </w:r>
      <w:r w:rsidR="00612641">
        <w:t xml:space="preserve"> </w:t>
      </w:r>
      <w:r>
        <w:t>управления имущественных отношений</w:t>
      </w:r>
    </w:p>
    <w:p w:rsidR="00CF35F3" w:rsidRDefault="00CF35F3" w:rsidP="00CF35F3">
      <w:r>
        <w:t>департамента имущественных и земельных отношений,</w:t>
      </w:r>
    </w:p>
    <w:p w:rsidR="006141D2" w:rsidRDefault="006141D2" w:rsidP="006141D2">
      <w:r>
        <w:t>тел.: (3462)20</w:t>
      </w:r>
      <w:r w:rsidR="00AD2A5F">
        <w:t>-</w:t>
      </w:r>
      <w:r>
        <w:t>25</w:t>
      </w:r>
      <w:r w:rsidR="00AD2A5F">
        <w:t>-</w:t>
      </w:r>
      <w:r>
        <w:t>20 (доб. 36</w:t>
      </w:r>
      <w:r w:rsidR="00AD2A5F">
        <w:t xml:space="preserve"> </w:t>
      </w:r>
      <w:r>
        <w:t>278)</w:t>
      </w:r>
    </w:p>
    <w:p w:rsidR="004C06B1" w:rsidRDefault="004C06B1" w:rsidP="001A56FE">
      <w:pPr>
        <w:widowControl w:val="0"/>
        <w:jc w:val="right"/>
        <w:rPr>
          <w:sz w:val="27"/>
          <w:szCs w:val="27"/>
        </w:rPr>
      </w:pPr>
    </w:p>
    <w:p w:rsidR="004C06B1" w:rsidRDefault="004C06B1" w:rsidP="001A56FE">
      <w:pPr>
        <w:widowControl w:val="0"/>
        <w:jc w:val="right"/>
        <w:rPr>
          <w:sz w:val="27"/>
          <w:szCs w:val="27"/>
        </w:rPr>
      </w:pPr>
    </w:p>
    <w:p w:rsidR="004C06B1" w:rsidRDefault="004C06B1" w:rsidP="001A56FE">
      <w:pPr>
        <w:widowControl w:val="0"/>
        <w:jc w:val="right"/>
        <w:rPr>
          <w:sz w:val="27"/>
          <w:szCs w:val="27"/>
        </w:rPr>
      </w:pPr>
    </w:p>
    <w:p w:rsidR="001A56FE" w:rsidRPr="00447BDA" w:rsidRDefault="001A56FE" w:rsidP="001A56FE">
      <w:pPr>
        <w:widowControl w:val="0"/>
        <w:jc w:val="right"/>
        <w:rPr>
          <w:sz w:val="27"/>
          <w:szCs w:val="27"/>
        </w:rPr>
      </w:pPr>
      <w:r w:rsidRPr="00447BDA">
        <w:rPr>
          <w:sz w:val="27"/>
          <w:szCs w:val="27"/>
        </w:rPr>
        <w:t>Таблица 1</w:t>
      </w:r>
    </w:p>
    <w:p w:rsidR="001A56FE" w:rsidRDefault="001A56FE" w:rsidP="001A56FE">
      <w:pPr>
        <w:widowControl w:val="0"/>
        <w:jc w:val="right"/>
        <w:rPr>
          <w:sz w:val="28"/>
          <w:szCs w:val="28"/>
        </w:rPr>
      </w:pPr>
    </w:p>
    <w:p w:rsidR="00277D43" w:rsidRDefault="00277D43" w:rsidP="00EC41E8">
      <w:pPr>
        <w:widowControl w:val="0"/>
        <w:jc w:val="center"/>
        <w:rPr>
          <w:sz w:val="28"/>
          <w:szCs w:val="28"/>
        </w:rPr>
      </w:pPr>
      <w:r>
        <w:rPr>
          <w:sz w:val="28"/>
          <w:szCs w:val="28"/>
        </w:rPr>
        <w:t>В</w:t>
      </w:r>
      <w:r w:rsidRPr="00277D43">
        <w:rPr>
          <w:sz w:val="28"/>
          <w:szCs w:val="28"/>
        </w:rPr>
        <w:t>алов</w:t>
      </w:r>
      <w:r>
        <w:rPr>
          <w:sz w:val="28"/>
          <w:szCs w:val="28"/>
        </w:rPr>
        <w:t>ый</w:t>
      </w:r>
      <w:r w:rsidRPr="00277D43">
        <w:rPr>
          <w:sz w:val="28"/>
          <w:szCs w:val="28"/>
        </w:rPr>
        <w:t xml:space="preserve"> доход за 2024 год организаций, обслуживающих жилищный фонд</w:t>
      </w:r>
      <w:r>
        <w:rPr>
          <w:sz w:val="28"/>
          <w:szCs w:val="28"/>
        </w:rPr>
        <w:t xml:space="preserve">, </w:t>
      </w:r>
      <w:r>
        <w:rPr>
          <w:sz w:val="28"/>
          <w:szCs w:val="28"/>
        </w:rPr>
        <w:br/>
      </w:r>
      <w:r w:rsidRPr="003D2F6B">
        <w:rPr>
          <w:sz w:val="28"/>
          <w:szCs w:val="28"/>
        </w:rPr>
        <w:t xml:space="preserve">по открытым данным </w:t>
      </w:r>
      <w:r w:rsidR="00EC41E8">
        <w:rPr>
          <w:sz w:val="28"/>
          <w:szCs w:val="28"/>
        </w:rPr>
        <w:t xml:space="preserve">государственного информационного </w:t>
      </w:r>
      <w:r w:rsidRPr="003D2F6B">
        <w:rPr>
          <w:sz w:val="28"/>
          <w:szCs w:val="28"/>
        </w:rPr>
        <w:t xml:space="preserve">ресурса </w:t>
      </w:r>
      <w:r w:rsidR="00EC41E8">
        <w:rPr>
          <w:sz w:val="28"/>
          <w:szCs w:val="28"/>
        </w:rPr>
        <w:t xml:space="preserve">бухгалтерской (финансовой) отчетности </w:t>
      </w:r>
    </w:p>
    <w:p w:rsidR="00EC41E8" w:rsidRDefault="00EC41E8" w:rsidP="00EC41E8">
      <w:pPr>
        <w:widowControl w:val="0"/>
        <w:jc w:val="center"/>
        <w:rPr>
          <w:sz w:val="28"/>
          <w:szCs w:val="28"/>
        </w:rPr>
      </w:pP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704"/>
        <w:gridCol w:w="5812"/>
        <w:gridCol w:w="3112"/>
      </w:tblGrid>
      <w:tr w:rsidR="001A56FE" w:rsidRPr="00447BDA" w:rsidTr="00CE4DA3">
        <w:tc>
          <w:tcPr>
            <w:tcW w:w="704" w:type="dxa"/>
          </w:tcPr>
          <w:p w:rsidR="001A56FE" w:rsidRPr="00447BDA" w:rsidRDefault="001A56FE" w:rsidP="00CE4DA3">
            <w:pPr>
              <w:autoSpaceDE w:val="0"/>
              <w:autoSpaceDN w:val="0"/>
              <w:adjustRightInd w:val="0"/>
              <w:jc w:val="center"/>
              <w:outlineLvl w:val="0"/>
              <w:rPr>
                <w:sz w:val="27"/>
                <w:szCs w:val="27"/>
              </w:rPr>
            </w:pPr>
            <w:r w:rsidRPr="00447BDA">
              <w:rPr>
                <w:sz w:val="27"/>
                <w:szCs w:val="27"/>
              </w:rPr>
              <w:t>№ п/п</w:t>
            </w:r>
          </w:p>
        </w:tc>
        <w:tc>
          <w:tcPr>
            <w:tcW w:w="5812" w:type="dxa"/>
          </w:tcPr>
          <w:p w:rsidR="001A56FE" w:rsidRPr="00447BDA" w:rsidRDefault="001A56FE" w:rsidP="00CE4DA3">
            <w:pPr>
              <w:autoSpaceDE w:val="0"/>
              <w:autoSpaceDN w:val="0"/>
              <w:adjustRightInd w:val="0"/>
              <w:jc w:val="center"/>
              <w:outlineLvl w:val="0"/>
              <w:rPr>
                <w:sz w:val="27"/>
                <w:szCs w:val="27"/>
              </w:rPr>
            </w:pPr>
            <w:r w:rsidRPr="00447BDA">
              <w:rPr>
                <w:sz w:val="27"/>
                <w:szCs w:val="27"/>
              </w:rPr>
              <w:t>Наименование организации</w:t>
            </w:r>
          </w:p>
        </w:tc>
        <w:tc>
          <w:tcPr>
            <w:tcW w:w="3112" w:type="dxa"/>
          </w:tcPr>
          <w:p w:rsidR="001A56FE" w:rsidRPr="00447BDA" w:rsidRDefault="001A56FE" w:rsidP="00CE4DA3">
            <w:pPr>
              <w:autoSpaceDE w:val="0"/>
              <w:autoSpaceDN w:val="0"/>
              <w:adjustRightInd w:val="0"/>
              <w:jc w:val="center"/>
              <w:outlineLvl w:val="0"/>
              <w:rPr>
                <w:sz w:val="27"/>
                <w:szCs w:val="27"/>
              </w:rPr>
            </w:pPr>
            <w:r w:rsidRPr="00447BDA">
              <w:rPr>
                <w:sz w:val="27"/>
                <w:szCs w:val="27"/>
              </w:rPr>
              <w:t>Валовый доход/чистая прибыль %</w:t>
            </w:r>
          </w:p>
        </w:tc>
      </w:tr>
      <w:tr w:rsidR="001A56FE" w:rsidRPr="00447BDA" w:rsidTr="00CE4DA3">
        <w:tc>
          <w:tcPr>
            <w:tcW w:w="704" w:type="dxa"/>
          </w:tcPr>
          <w:p w:rsidR="001A56FE" w:rsidRPr="00447BDA" w:rsidRDefault="001A56FE" w:rsidP="00CE4DA3">
            <w:pPr>
              <w:autoSpaceDE w:val="0"/>
              <w:autoSpaceDN w:val="0"/>
              <w:adjustRightInd w:val="0"/>
              <w:jc w:val="right"/>
              <w:outlineLvl w:val="0"/>
              <w:rPr>
                <w:sz w:val="27"/>
                <w:szCs w:val="27"/>
              </w:rPr>
            </w:pPr>
            <w:r w:rsidRPr="00447BDA">
              <w:rPr>
                <w:sz w:val="27"/>
                <w:szCs w:val="27"/>
              </w:rPr>
              <w:t>1</w:t>
            </w:r>
          </w:p>
        </w:tc>
        <w:tc>
          <w:tcPr>
            <w:tcW w:w="5812" w:type="dxa"/>
          </w:tcPr>
          <w:p w:rsidR="001A56FE" w:rsidRPr="00447BDA" w:rsidRDefault="001A56FE" w:rsidP="00CE4DA3">
            <w:pPr>
              <w:autoSpaceDE w:val="0"/>
              <w:autoSpaceDN w:val="0"/>
              <w:adjustRightInd w:val="0"/>
              <w:outlineLvl w:val="0"/>
              <w:rPr>
                <w:sz w:val="27"/>
                <w:szCs w:val="27"/>
              </w:rPr>
            </w:pPr>
            <w:r w:rsidRPr="00447BDA">
              <w:rPr>
                <w:sz w:val="27"/>
                <w:szCs w:val="27"/>
              </w:rPr>
              <w:t>ООО «УК «</w:t>
            </w:r>
            <w:proofErr w:type="spellStart"/>
            <w:r w:rsidRPr="00447BDA">
              <w:rPr>
                <w:sz w:val="27"/>
                <w:szCs w:val="27"/>
              </w:rPr>
              <w:t>Югратехком</w:t>
            </w:r>
            <w:proofErr w:type="spellEnd"/>
            <w:r w:rsidRPr="00447BDA">
              <w:rPr>
                <w:sz w:val="27"/>
                <w:szCs w:val="27"/>
              </w:rPr>
              <w:t>»</w:t>
            </w:r>
          </w:p>
        </w:tc>
        <w:tc>
          <w:tcPr>
            <w:tcW w:w="3112" w:type="dxa"/>
          </w:tcPr>
          <w:p w:rsidR="001A56FE" w:rsidRPr="00447BDA" w:rsidRDefault="001A56FE" w:rsidP="00CE4DA3">
            <w:pPr>
              <w:autoSpaceDE w:val="0"/>
              <w:autoSpaceDN w:val="0"/>
              <w:adjustRightInd w:val="0"/>
              <w:jc w:val="right"/>
              <w:outlineLvl w:val="0"/>
              <w:rPr>
                <w:sz w:val="27"/>
                <w:szCs w:val="27"/>
              </w:rPr>
            </w:pPr>
            <w:r w:rsidRPr="00447BDA">
              <w:rPr>
                <w:sz w:val="27"/>
                <w:szCs w:val="27"/>
              </w:rPr>
              <w:t>↑ 122,8</w:t>
            </w:r>
          </w:p>
        </w:tc>
      </w:tr>
      <w:tr w:rsidR="001A56FE" w:rsidRPr="00447BDA" w:rsidTr="00CE4DA3">
        <w:tc>
          <w:tcPr>
            <w:tcW w:w="704" w:type="dxa"/>
          </w:tcPr>
          <w:p w:rsidR="001A56FE" w:rsidRPr="00447BDA" w:rsidRDefault="001A56FE" w:rsidP="00CE4DA3">
            <w:pPr>
              <w:autoSpaceDE w:val="0"/>
              <w:autoSpaceDN w:val="0"/>
              <w:adjustRightInd w:val="0"/>
              <w:jc w:val="right"/>
              <w:outlineLvl w:val="0"/>
              <w:rPr>
                <w:sz w:val="27"/>
                <w:szCs w:val="27"/>
              </w:rPr>
            </w:pPr>
            <w:r w:rsidRPr="00447BDA">
              <w:rPr>
                <w:sz w:val="27"/>
                <w:szCs w:val="27"/>
              </w:rPr>
              <w:t>2</w:t>
            </w:r>
          </w:p>
        </w:tc>
        <w:tc>
          <w:tcPr>
            <w:tcW w:w="5812" w:type="dxa"/>
          </w:tcPr>
          <w:p w:rsidR="001A56FE" w:rsidRPr="00447BDA" w:rsidRDefault="001A56FE" w:rsidP="00CE4DA3">
            <w:pPr>
              <w:autoSpaceDE w:val="0"/>
              <w:autoSpaceDN w:val="0"/>
              <w:adjustRightInd w:val="0"/>
              <w:outlineLvl w:val="0"/>
              <w:rPr>
                <w:sz w:val="27"/>
                <w:szCs w:val="27"/>
              </w:rPr>
            </w:pPr>
            <w:r w:rsidRPr="00447BDA">
              <w:rPr>
                <w:sz w:val="27"/>
                <w:szCs w:val="27"/>
              </w:rPr>
              <w:t>ООО УК «</w:t>
            </w:r>
            <w:proofErr w:type="spellStart"/>
            <w:r w:rsidRPr="00447BDA">
              <w:rPr>
                <w:sz w:val="27"/>
                <w:szCs w:val="27"/>
              </w:rPr>
              <w:t>СургутСервис</w:t>
            </w:r>
            <w:proofErr w:type="spellEnd"/>
            <w:r w:rsidRPr="00447BDA">
              <w:rPr>
                <w:sz w:val="27"/>
                <w:szCs w:val="27"/>
              </w:rPr>
              <w:t>»</w:t>
            </w:r>
          </w:p>
        </w:tc>
        <w:tc>
          <w:tcPr>
            <w:tcW w:w="3112" w:type="dxa"/>
          </w:tcPr>
          <w:p w:rsidR="001A56FE" w:rsidRPr="00447BDA" w:rsidRDefault="001A56FE" w:rsidP="00CE4DA3">
            <w:pPr>
              <w:autoSpaceDE w:val="0"/>
              <w:autoSpaceDN w:val="0"/>
              <w:adjustRightInd w:val="0"/>
              <w:jc w:val="right"/>
              <w:outlineLvl w:val="0"/>
              <w:rPr>
                <w:sz w:val="27"/>
                <w:szCs w:val="27"/>
              </w:rPr>
            </w:pPr>
            <w:r w:rsidRPr="00447BDA">
              <w:rPr>
                <w:sz w:val="27"/>
                <w:szCs w:val="27"/>
              </w:rPr>
              <w:t>↑ 73,7</w:t>
            </w:r>
          </w:p>
        </w:tc>
      </w:tr>
      <w:tr w:rsidR="001A56FE" w:rsidRPr="00447BDA" w:rsidTr="00CE4DA3">
        <w:tc>
          <w:tcPr>
            <w:tcW w:w="704" w:type="dxa"/>
          </w:tcPr>
          <w:p w:rsidR="001A56FE" w:rsidRPr="00447BDA" w:rsidRDefault="001A56FE" w:rsidP="00CE4DA3">
            <w:pPr>
              <w:autoSpaceDE w:val="0"/>
              <w:autoSpaceDN w:val="0"/>
              <w:adjustRightInd w:val="0"/>
              <w:jc w:val="right"/>
              <w:outlineLvl w:val="0"/>
              <w:rPr>
                <w:sz w:val="27"/>
                <w:szCs w:val="27"/>
              </w:rPr>
            </w:pPr>
            <w:r w:rsidRPr="00447BDA">
              <w:rPr>
                <w:sz w:val="27"/>
                <w:szCs w:val="27"/>
              </w:rPr>
              <w:t>3</w:t>
            </w:r>
          </w:p>
        </w:tc>
        <w:tc>
          <w:tcPr>
            <w:tcW w:w="5812" w:type="dxa"/>
          </w:tcPr>
          <w:p w:rsidR="001A56FE" w:rsidRPr="00447BDA" w:rsidRDefault="001A56FE" w:rsidP="00CE4DA3">
            <w:pPr>
              <w:autoSpaceDE w:val="0"/>
              <w:autoSpaceDN w:val="0"/>
              <w:adjustRightInd w:val="0"/>
              <w:outlineLvl w:val="0"/>
              <w:rPr>
                <w:sz w:val="27"/>
                <w:szCs w:val="27"/>
              </w:rPr>
            </w:pPr>
            <w:r w:rsidRPr="00447BDA">
              <w:rPr>
                <w:sz w:val="27"/>
                <w:szCs w:val="27"/>
              </w:rPr>
              <w:t>ООО УК «Монолит»</w:t>
            </w:r>
          </w:p>
        </w:tc>
        <w:tc>
          <w:tcPr>
            <w:tcW w:w="3112" w:type="dxa"/>
          </w:tcPr>
          <w:p w:rsidR="001A56FE" w:rsidRPr="00447BDA" w:rsidRDefault="001A56FE" w:rsidP="00CE4DA3">
            <w:pPr>
              <w:autoSpaceDE w:val="0"/>
              <w:autoSpaceDN w:val="0"/>
              <w:adjustRightInd w:val="0"/>
              <w:jc w:val="right"/>
              <w:outlineLvl w:val="0"/>
              <w:rPr>
                <w:sz w:val="27"/>
                <w:szCs w:val="27"/>
              </w:rPr>
            </w:pPr>
            <w:r w:rsidRPr="00447BDA">
              <w:rPr>
                <w:sz w:val="27"/>
                <w:szCs w:val="27"/>
              </w:rPr>
              <w:t>↓ 44</w:t>
            </w:r>
          </w:p>
        </w:tc>
      </w:tr>
      <w:tr w:rsidR="001A56FE" w:rsidRPr="00447BDA" w:rsidTr="00CE4DA3">
        <w:tc>
          <w:tcPr>
            <w:tcW w:w="704" w:type="dxa"/>
          </w:tcPr>
          <w:p w:rsidR="001A56FE" w:rsidRPr="00447BDA" w:rsidRDefault="001A56FE" w:rsidP="00CE4DA3">
            <w:pPr>
              <w:autoSpaceDE w:val="0"/>
              <w:autoSpaceDN w:val="0"/>
              <w:adjustRightInd w:val="0"/>
              <w:jc w:val="right"/>
              <w:outlineLvl w:val="0"/>
              <w:rPr>
                <w:sz w:val="27"/>
                <w:szCs w:val="27"/>
              </w:rPr>
            </w:pPr>
            <w:r w:rsidRPr="00447BDA">
              <w:rPr>
                <w:sz w:val="27"/>
                <w:szCs w:val="27"/>
              </w:rPr>
              <w:t>4</w:t>
            </w:r>
          </w:p>
        </w:tc>
        <w:tc>
          <w:tcPr>
            <w:tcW w:w="5812" w:type="dxa"/>
          </w:tcPr>
          <w:p w:rsidR="001A56FE" w:rsidRPr="00447BDA" w:rsidRDefault="001A56FE" w:rsidP="00CE4DA3">
            <w:pPr>
              <w:autoSpaceDE w:val="0"/>
              <w:autoSpaceDN w:val="0"/>
              <w:adjustRightInd w:val="0"/>
              <w:outlineLvl w:val="0"/>
              <w:rPr>
                <w:sz w:val="27"/>
                <w:szCs w:val="27"/>
              </w:rPr>
            </w:pPr>
            <w:r w:rsidRPr="00447BDA">
              <w:rPr>
                <w:sz w:val="27"/>
                <w:szCs w:val="27"/>
              </w:rPr>
              <w:t>ООО УК ДЕЗ ВЖР»</w:t>
            </w:r>
          </w:p>
        </w:tc>
        <w:tc>
          <w:tcPr>
            <w:tcW w:w="3112" w:type="dxa"/>
          </w:tcPr>
          <w:p w:rsidR="001A56FE" w:rsidRPr="00447BDA" w:rsidRDefault="001A56FE" w:rsidP="00CE4DA3">
            <w:pPr>
              <w:autoSpaceDE w:val="0"/>
              <w:autoSpaceDN w:val="0"/>
              <w:adjustRightInd w:val="0"/>
              <w:jc w:val="right"/>
              <w:outlineLvl w:val="0"/>
              <w:rPr>
                <w:sz w:val="27"/>
                <w:szCs w:val="27"/>
              </w:rPr>
            </w:pPr>
            <w:r w:rsidRPr="00447BDA">
              <w:rPr>
                <w:sz w:val="27"/>
                <w:szCs w:val="27"/>
              </w:rPr>
              <w:t>↓  2,3</w:t>
            </w:r>
          </w:p>
        </w:tc>
      </w:tr>
      <w:tr w:rsidR="001A56FE" w:rsidRPr="00447BDA" w:rsidTr="00CE4DA3">
        <w:tc>
          <w:tcPr>
            <w:tcW w:w="704" w:type="dxa"/>
          </w:tcPr>
          <w:p w:rsidR="001A56FE" w:rsidRPr="00447BDA" w:rsidRDefault="001A56FE" w:rsidP="00CE4DA3">
            <w:pPr>
              <w:autoSpaceDE w:val="0"/>
              <w:autoSpaceDN w:val="0"/>
              <w:adjustRightInd w:val="0"/>
              <w:jc w:val="right"/>
              <w:outlineLvl w:val="0"/>
              <w:rPr>
                <w:sz w:val="27"/>
                <w:szCs w:val="27"/>
              </w:rPr>
            </w:pPr>
            <w:r w:rsidRPr="00447BDA">
              <w:rPr>
                <w:sz w:val="27"/>
                <w:szCs w:val="27"/>
              </w:rPr>
              <w:t>5</w:t>
            </w:r>
          </w:p>
        </w:tc>
        <w:tc>
          <w:tcPr>
            <w:tcW w:w="5812" w:type="dxa"/>
          </w:tcPr>
          <w:p w:rsidR="001A56FE" w:rsidRPr="00447BDA" w:rsidRDefault="001A56FE" w:rsidP="00CE4DA3">
            <w:pPr>
              <w:autoSpaceDE w:val="0"/>
              <w:autoSpaceDN w:val="0"/>
              <w:adjustRightInd w:val="0"/>
              <w:outlineLvl w:val="0"/>
              <w:rPr>
                <w:sz w:val="27"/>
                <w:szCs w:val="27"/>
              </w:rPr>
            </w:pPr>
            <w:r w:rsidRPr="00447BDA">
              <w:rPr>
                <w:sz w:val="27"/>
                <w:szCs w:val="27"/>
              </w:rPr>
              <w:t>ООО УК «Сервис Вашего дома»</w:t>
            </w:r>
          </w:p>
        </w:tc>
        <w:tc>
          <w:tcPr>
            <w:tcW w:w="3112" w:type="dxa"/>
          </w:tcPr>
          <w:p w:rsidR="001A56FE" w:rsidRPr="00447BDA" w:rsidRDefault="001A56FE" w:rsidP="00CE4DA3">
            <w:pPr>
              <w:autoSpaceDE w:val="0"/>
              <w:autoSpaceDN w:val="0"/>
              <w:adjustRightInd w:val="0"/>
              <w:jc w:val="right"/>
              <w:outlineLvl w:val="0"/>
              <w:rPr>
                <w:sz w:val="27"/>
                <w:szCs w:val="27"/>
              </w:rPr>
            </w:pPr>
            <w:r w:rsidRPr="00447BDA">
              <w:rPr>
                <w:sz w:val="27"/>
                <w:szCs w:val="27"/>
              </w:rPr>
              <w:t>↑ 73,7</w:t>
            </w:r>
          </w:p>
        </w:tc>
      </w:tr>
      <w:tr w:rsidR="001A56FE" w:rsidRPr="00447BDA" w:rsidTr="00CE4DA3">
        <w:tc>
          <w:tcPr>
            <w:tcW w:w="704" w:type="dxa"/>
          </w:tcPr>
          <w:p w:rsidR="001A56FE" w:rsidRPr="00447BDA" w:rsidRDefault="001A56FE" w:rsidP="00CE4DA3">
            <w:pPr>
              <w:autoSpaceDE w:val="0"/>
              <w:autoSpaceDN w:val="0"/>
              <w:adjustRightInd w:val="0"/>
              <w:jc w:val="right"/>
              <w:outlineLvl w:val="0"/>
              <w:rPr>
                <w:sz w:val="27"/>
                <w:szCs w:val="27"/>
              </w:rPr>
            </w:pPr>
            <w:r w:rsidRPr="00447BDA">
              <w:rPr>
                <w:sz w:val="27"/>
                <w:szCs w:val="27"/>
              </w:rPr>
              <w:t>6</w:t>
            </w:r>
          </w:p>
        </w:tc>
        <w:tc>
          <w:tcPr>
            <w:tcW w:w="5812" w:type="dxa"/>
          </w:tcPr>
          <w:p w:rsidR="001A56FE" w:rsidRPr="00447BDA" w:rsidRDefault="001A56FE" w:rsidP="00CE4DA3">
            <w:pPr>
              <w:autoSpaceDE w:val="0"/>
              <w:autoSpaceDN w:val="0"/>
              <w:adjustRightInd w:val="0"/>
              <w:outlineLvl w:val="0"/>
              <w:rPr>
                <w:sz w:val="27"/>
                <w:szCs w:val="27"/>
              </w:rPr>
            </w:pPr>
            <w:r w:rsidRPr="00447BDA">
              <w:rPr>
                <w:sz w:val="27"/>
                <w:szCs w:val="27"/>
              </w:rPr>
              <w:t>ООО «РКЦ ЖКУ»</w:t>
            </w:r>
          </w:p>
        </w:tc>
        <w:tc>
          <w:tcPr>
            <w:tcW w:w="3112" w:type="dxa"/>
          </w:tcPr>
          <w:p w:rsidR="001A56FE" w:rsidRPr="00447BDA" w:rsidRDefault="001A56FE" w:rsidP="00CE4DA3">
            <w:pPr>
              <w:autoSpaceDE w:val="0"/>
              <w:autoSpaceDN w:val="0"/>
              <w:adjustRightInd w:val="0"/>
              <w:jc w:val="right"/>
              <w:outlineLvl w:val="0"/>
              <w:rPr>
                <w:sz w:val="27"/>
                <w:szCs w:val="27"/>
              </w:rPr>
            </w:pPr>
            <w:r w:rsidRPr="00447BDA">
              <w:rPr>
                <w:sz w:val="27"/>
                <w:szCs w:val="27"/>
              </w:rPr>
              <w:t>↑ 193,3</w:t>
            </w:r>
          </w:p>
        </w:tc>
      </w:tr>
      <w:tr w:rsidR="001A56FE" w:rsidRPr="00447BDA" w:rsidTr="00CE4DA3">
        <w:tc>
          <w:tcPr>
            <w:tcW w:w="704" w:type="dxa"/>
          </w:tcPr>
          <w:p w:rsidR="001A56FE" w:rsidRPr="00447BDA" w:rsidRDefault="001A56FE" w:rsidP="00CE4DA3">
            <w:pPr>
              <w:autoSpaceDE w:val="0"/>
              <w:autoSpaceDN w:val="0"/>
              <w:adjustRightInd w:val="0"/>
              <w:jc w:val="right"/>
              <w:outlineLvl w:val="0"/>
              <w:rPr>
                <w:sz w:val="27"/>
                <w:szCs w:val="27"/>
              </w:rPr>
            </w:pPr>
            <w:r w:rsidRPr="00447BDA">
              <w:rPr>
                <w:sz w:val="27"/>
                <w:szCs w:val="27"/>
              </w:rPr>
              <w:t>7</w:t>
            </w:r>
          </w:p>
        </w:tc>
        <w:tc>
          <w:tcPr>
            <w:tcW w:w="5812" w:type="dxa"/>
          </w:tcPr>
          <w:p w:rsidR="001A56FE" w:rsidRPr="00447BDA" w:rsidRDefault="001A56FE" w:rsidP="00CE4DA3">
            <w:pPr>
              <w:autoSpaceDE w:val="0"/>
              <w:autoSpaceDN w:val="0"/>
              <w:adjustRightInd w:val="0"/>
              <w:outlineLvl w:val="0"/>
              <w:rPr>
                <w:sz w:val="27"/>
                <w:szCs w:val="27"/>
              </w:rPr>
            </w:pPr>
            <w:r w:rsidRPr="00447BDA">
              <w:rPr>
                <w:sz w:val="27"/>
                <w:szCs w:val="27"/>
              </w:rPr>
              <w:t>ООО «</w:t>
            </w:r>
            <w:proofErr w:type="spellStart"/>
            <w:r w:rsidRPr="00447BDA">
              <w:rPr>
                <w:sz w:val="27"/>
                <w:szCs w:val="27"/>
              </w:rPr>
              <w:t>Югория</w:t>
            </w:r>
            <w:proofErr w:type="spellEnd"/>
            <w:r w:rsidRPr="00447BDA">
              <w:rPr>
                <w:sz w:val="27"/>
                <w:szCs w:val="27"/>
              </w:rPr>
              <w:t xml:space="preserve"> лифт»</w:t>
            </w:r>
          </w:p>
        </w:tc>
        <w:tc>
          <w:tcPr>
            <w:tcW w:w="3112" w:type="dxa"/>
          </w:tcPr>
          <w:p w:rsidR="001A56FE" w:rsidRPr="00447BDA" w:rsidRDefault="001A56FE" w:rsidP="00CE4DA3">
            <w:pPr>
              <w:autoSpaceDE w:val="0"/>
              <w:autoSpaceDN w:val="0"/>
              <w:adjustRightInd w:val="0"/>
              <w:jc w:val="right"/>
              <w:outlineLvl w:val="0"/>
              <w:rPr>
                <w:sz w:val="27"/>
                <w:szCs w:val="27"/>
              </w:rPr>
            </w:pPr>
            <w:r w:rsidRPr="00447BDA">
              <w:rPr>
                <w:sz w:val="27"/>
                <w:szCs w:val="27"/>
              </w:rPr>
              <w:t>0</w:t>
            </w:r>
          </w:p>
        </w:tc>
      </w:tr>
      <w:tr w:rsidR="001A56FE" w:rsidRPr="00447BDA" w:rsidTr="00CE4DA3">
        <w:tc>
          <w:tcPr>
            <w:tcW w:w="704" w:type="dxa"/>
          </w:tcPr>
          <w:p w:rsidR="001A56FE" w:rsidRPr="00447BDA" w:rsidRDefault="001A56FE" w:rsidP="00CE4DA3">
            <w:pPr>
              <w:autoSpaceDE w:val="0"/>
              <w:autoSpaceDN w:val="0"/>
              <w:adjustRightInd w:val="0"/>
              <w:jc w:val="right"/>
              <w:outlineLvl w:val="0"/>
              <w:rPr>
                <w:sz w:val="27"/>
                <w:szCs w:val="27"/>
              </w:rPr>
            </w:pPr>
            <w:r w:rsidRPr="00447BDA">
              <w:rPr>
                <w:sz w:val="27"/>
                <w:szCs w:val="27"/>
              </w:rPr>
              <w:t>8</w:t>
            </w:r>
          </w:p>
        </w:tc>
        <w:tc>
          <w:tcPr>
            <w:tcW w:w="5812" w:type="dxa"/>
          </w:tcPr>
          <w:p w:rsidR="001A56FE" w:rsidRPr="00447BDA" w:rsidRDefault="001A56FE" w:rsidP="00CE4DA3">
            <w:pPr>
              <w:autoSpaceDE w:val="0"/>
              <w:autoSpaceDN w:val="0"/>
              <w:adjustRightInd w:val="0"/>
              <w:outlineLvl w:val="0"/>
              <w:rPr>
                <w:sz w:val="27"/>
                <w:szCs w:val="27"/>
              </w:rPr>
            </w:pPr>
            <w:r w:rsidRPr="00447BDA">
              <w:rPr>
                <w:sz w:val="27"/>
                <w:szCs w:val="27"/>
              </w:rPr>
              <w:t>ООО «РЭУ № 5»</w:t>
            </w:r>
          </w:p>
        </w:tc>
        <w:tc>
          <w:tcPr>
            <w:tcW w:w="3112" w:type="dxa"/>
          </w:tcPr>
          <w:p w:rsidR="001A56FE" w:rsidRPr="00447BDA" w:rsidRDefault="001A56FE" w:rsidP="00CE4DA3">
            <w:pPr>
              <w:autoSpaceDE w:val="0"/>
              <w:autoSpaceDN w:val="0"/>
              <w:adjustRightInd w:val="0"/>
              <w:jc w:val="right"/>
              <w:outlineLvl w:val="0"/>
              <w:rPr>
                <w:sz w:val="27"/>
                <w:szCs w:val="27"/>
              </w:rPr>
            </w:pPr>
            <w:r w:rsidRPr="00447BDA">
              <w:rPr>
                <w:sz w:val="27"/>
                <w:szCs w:val="27"/>
              </w:rPr>
              <w:t>↓ 91,4</w:t>
            </w:r>
          </w:p>
        </w:tc>
      </w:tr>
    </w:tbl>
    <w:p w:rsidR="001A56FE" w:rsidRPr="001A56FE" w:rsidRDefault="001A56FE" w:rsidP="001A56FE">
      <w:pPr>
        <w:widowControl w:val="0"/>
        <w:jc w:val="right"/>
        <w:rPr>
          <w:sz w:val="28"/>
          <w:szCs w:val="28"/>
        </w:rPr>
      </w:pPr>
    </w:p>
    <w:sectPr w:rsidR="001A56FE" w:rsidRPr="001A56FE" w:rsidSect="00F37DEC">
      <w:headerReference w:type="default" r:id="rId8"/>
      <w:pgSz w:w="11906" w:h="16838"/>
      <w:pgMar w:top="1134" w:right="709" w:bottom="1134" w:left="1559" w:header="709" w:footer="595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45EA2" w:rsidRDefault="00E45EA2" w:rsidP="00922C07">
      <w:r>
        <w:separator/>
      </w:r>
    </w:p>
  </w:endnote>
  <w:endnote w:type="continuationSeparator" w:id="0">
    <w:p w:rsidR="00E45EA2" w:rsidRDefault="00E45EA2" w:rsidP="00922C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45EA2" w:rsidRDefault="00E45EA2" w:rsidP="00922C07">
      <w:r>
        <w:separator/>
      </w:r>
    </w:p>
  </w:footnote>
  <w:footnote w:type="continuationSeparator" w:id="0">
    <w:p w:rsidR="00E45EA2" w:rsidRDefault="00E45EA2" w:rsidP="00922C0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2227" w:type="pct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1432"/>
      <w:gridCol w:w="1431"/>
      <w:gridCol w:w="1430"/>
    </w:tblGrid>
    <w:tr w:rsidR="00F37DEC" w:rsidRPr="00F37DEC" w:rsidTr="00F37DEC">
      <w:trPr>
        <w:trHeight w:val="275"/>
      </w:trPr>
      <w:tc>
        <w:tcPr>
          <w:tcW w:w="1667" w:type="pct"/>
        </w:tcPr>
        <w:p w:rsidR="00F37DEC" w:rsidRDefault="00F37DEC">
          <w:pPr>
            <w:pStyle w:val="a5"/>
            <w:tabs>
              <w:tab w:val="clear" w:pos="4677"/>
              <w:tab w:val="clear" w:pos="9355"/>
            </w:tabs>
            <w:rPr>
              <w:color w:val="4F81BD" w:themeColor="accent1"/>
            </w:rPr>
          </w:pPr>
        </w:p>
      </w:tc>
      <w:tc>
        <w:tcPr>
          <w:tcW w:w="1667" w:type="pct"/>
        </w:tcPr>
        <w:p w:rsidR="00F37DEC" w:rsidRDefault="00F37DEC">
          <w:pPr>
            <w:pStyle w:val="a5"/>
            <w:tabs>
              <w:tab w:val="clear" w:pos="4677"/>
              <w:tab w:val="clear" w:pos="9355"/>
            </w:tabs>
            <w:jc w:val="center"/>
            <w:rPr>
              <w:color w:val="4F81BD" w:themeColor="accent1"/>
            </w:rPr>
          </w:pPr>
        </w:p>
      </w:tc>
      <w:tc>
        <w:tcPr>
          <w:tcW w:w="1666" w:type="pct"/>
        </w:tcPr>
        <w:p w:rsidR="00F37DEC" w:rsidRPr="00F37DEC" w:rsidRDefault="00F37DEC">
          <w:pPr>
            <w:pStyle w:val="a5"/>
            <w:tabs>
              <w:tab w:val="clear" w:pos="4677"/>
              <w:tab w:val="clear" w:pos="9355"/>
            </w:tabs>
            <w:jc w:val="right"/>
          </w:pPr>
          <w:r w:rsidRPr="00F37DEC">
            <w:rPr>
              <w:sz w:val="24"/>
              <w:szCs w:val="24"/>
            </w:rPr>
            <w:fldChar w:fldCharType="begin"/>
          </w:r>
          <w:r w:rsidRPr="00F37DEC">
            <w:rPr>
              <w:sz w:val="24"/>
              <w:szCs w:val="24"/>
            </w:rPr>
            <w:instrText>PAGE   \* MERGEFORMAT</w:instrText>
          </w:r>
          <w:r w:rsidRPr="00F37DEC">
            <w:rPr>
              <w:sz w:val="24"/>
              <w:szCs w:val="24"/>
            </w:rPr>
            <w:fldChar w:fldCharType="separate"/>
          </w:r>
          <w:r w:rsidR="00EB07D6">
            <w:rPr>
              <w:noProof/>
              <w:sz w:val="24"/>
              <w:szCs w:val="24"/>
            </w:rPr>
            <w:t>4</w:t>
          </w:r>
          <w:r w:rsidRPr="00F37DEC">
            <w:rPr>
              <w:sz w:val="24"/>
              <w:szCs w:val="24"/>
            </w:rPr>
            <w:fldChar w:fldCharType="end"/>
          </w:r>
        </w:p>
      </w:tc>
    </w:tr>
  </w:tbl>
  <w:p w:rsidR="00F37DEC" w:rsidRDefault="00F37DEC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A6087D"/>
    <w:multiLevelType w:val="hybridMultilevel"/>
    <w:tmpl w:val="B91C1B00"/>
    <w:lvl w:ilvl="0" w:tplc="BCC6835A">
      <w:start w:val="1"/>
      <w:numFmt w:val="decimal"/>
      <w:lvlText w:val="%1)"/>
      <w:lvlJc w:val="left"/>
      <w:pPr>
        <w:ind w:left="1353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" w15:restartNumberingAfterBreak="0">
    <w:nsid w:val="29EA1F5C"/>
    <w:multiLevelType w:val="multilevel"/>
    <w:tmpl w:val="AE5A5C0E"/>
    <w:lvl w:ilvl="0">
      <w:start w:val="1"/>
      <w:numFmt w:val="decimal"/>
      <w:lvlText w:val="%1."/>
      <w:lvlJc w:val="left"/>
      <w:pPr>
        <w:ind w:left="928" w:hanging="360"/>
      </w:pPr>
    </w:lvl>
    <w:lvl w:ilvl="1">
      <w:start w:val="1"/>
      <w:numFmt w:val="decimal"/>
      <w:lvlText w:val="%2)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32B15A91"/>
    <w:multiLevelType w:val="hybridMultilevel"/>
    <w:tmpl w:val="304E84B6"/>
    <w:lvl w:ilvl="0" w:tplc="C2EED392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3D12171"/>
    <w:multiLevelType w:val="hybridMultilevel"/>
    <w:tmpl w:val="FB768008"/>
    <w:lvl w:ilvl="0" w:tplc="100A9B64">
      <w:start w:val="1"/>
      <w:numFmt w:val="decimal"/>
      <w:lvlText w:val="%1."/>
      <w:lvlJc w:val="left"/>
      <w:pPr>
        <w:ind w:left="1065" w:hanging="360"/>
      </w:pPr>
      <w:rPr>
        <w:rFonts w:hint="default"/>
        <w:color w:val="22272F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 w15:restartNumberingAfterBreak="0">
    <w:nsid w:val="53DA18A5"/>
    <w:multiLevelType w:val="hybridMultilevel"/>
    <w:tmpl w:val="0AA4B3B0"/>
    <w:lvl w:ilvl="0" w:tplc="FDE00E62">
      <w:start w:val="1"/>
      <w:numFmt w:val="decimal"/>
      <w:lvlText w:val="%1)"/>
      <w:lvlJc w:val="left"/>
      <w:pPr>
        <w:ind w:left="927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5DA603FB"/>
    <w:multiLevelType w:val="multilevel"/>
    <w:tmpl w:val="AE5A5C0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5DCA66A7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 w15:restartNumberingAfterBreak="0">
    <w:nsid w:val="60A433B0"/>
    <w:multiLevelType w:val="hybridMultilevel"/>
    <w:tmpl w:val="B1A20684"/>
    <w:lvl w:ilvl="0" w:tplc="68782FC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8" w15:restartNumberingAfterBreak="0">
    <w:nsid w:val="643F1B6C"/>
    <w:multiLevelType w:val="hybridMultilevel"/>
    <w:tmpl w:val="B0AAF4FE"/>
    <w:lvl w:ilvl="0" w:tplc="53AC5AE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6AE22AA3"/>
    <w:multiLevelType w:val="hybridMultilevel"/>
    <w:tmpl w:val="6C2658F0"/>
    <w:lvl w:ilvl="0" w:tplc="FF1C8B8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739F78D3"/>
    <w:multiLevelType w:val="hybridMultilevel"/>
    <w:tmpl w:val="6848171E"/>
    <w:lvl w:ilvl="0" w:tplc="8B04C4B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1" w15:restartNumberingAfterBreak="0">
    <w:nsid w:val="77892228"/>
    <w:multiLevelType w:val="multilevel"/>
    <w:tmpl w:val="D0387CC4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lowerLetter"/>
      <w:lvlText w:val="%2."/>
      <w:lvlJc w:val="left"/>
      <w:pPr>
        <w:ind w:left="2149" w:hanging="360"/>
      </w:pPr>
    </w:lvl>
    <w:lvl w:ilvl="2">
      <w:start w:val="1"/>
      <w:numFmt w:val="lowerRoman"/>
      <w:lvlText w:val="%3."/>
      <w:lvlJc w:val="right"/>
      <w:pPr>
        <w:ind w:left="2869" w:hanging="180"/>
      </w:pPr>
    </w:lvl>
    <w:lvl w:ilvl="3">
      <w:start w:val="1"/>
      <w:numFmt w:val="decimal"/>
      <w:lvlText w:val="%4."/>
      <w:lvlJc w:val="left"/>
      <w:pPr>
        <w:ind w:left="3589" w:hanging="360"/>
      </w:pPr>
    </w:lvl>
    <w:lvl w:ilvl="4">
      <w:start w:val="1"/>
      <w:numFmt w:val="lowerLetter"/>
      <w:lvlText w:val="%5."/>
      <w:lvlJc w:val="left"/>
      <w:pPr>
        <w:ind w:left="4309" w:hanging="360"/>
      </w:pPr>
    </w:lvl>
    <w:lvl w:ilvl="5">
      <w:start w:val="1"/>
      <w:numFmt w:val="lowerRoman"/>
      <w:lvlText w:val="%6."/>
      <w:lvlJc w:val="right"/>
      <w:pPr>
        <w:ind w:left="5029" w:hanging="180"/>
      </w:pPr>
    </w:lvl>
    <w:lvl w:ilvl="6">
      <w:start w:val="1"/>
      <w:numFmt w:val="decimal"/>
      <w:lvlText w:val="%7."/>
      <w:lvlJc w:val="left"/>
      <w:pPr>
        <w:ind w:left="5749" w:hanging="360"/>
      </w:pPr>
    </w:lvl>
    <w:lvl w:ilvl="7">
      <w:start w:val="1"/>
      <w:numFmt w:val="lowerLetter"/>
      <w:lvlText w:val="%8."/>
      <w:lvlJc w:val="left"/>
      <w:pPr>
        <w:ind w:left="6469" w:hanging="360"/>
      </w:pPr>
    </w:lvl>
    <w:lvl w:ilvl="8">
      <w:start w:val="1"/>
      <w:numFmt w:val="lowerRoman"/>
      <w:lvlText w:val="%9."/>
      <w:lvlJc w:val="right"/>
      <w:pPr>
        <w:ind w:left="7189" w:hanging="180"/>
      </w:pPr>
    </w:lvl>
  </w:abstractNum>
  <w:abstractNum w:abstractNumId="12" w15:restartNumberingAfterBreak="0">
    <w:nsid w:val="78FD47D9"/>
    <w:multiLevelType w:val="hybridMultilevel"/>
    <w:tmpl w:val="7A8A76DE"/>
    <w:lvl w:ilvl="0" w:tplc="2D187336">
      <w:start w:val="1"/>
      <w:numFmt w:val="decimal"/>
      <w:lvlText w:val="%1."/>
      <w:lvlJc w:val="left"/>
      <w:pPr>
        <w:ind w:left="1068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 w15:restartNumberingAfterBreak="0">
    <w:nsid w:val="7CB172FE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6"/>
  </w:num>
  <w:num w:numId="2">
    <w:abstractNumId w:val="13"/>
  </w:num>
  <w:num w:numId="3">
    <w:abstractNumId w:val="11"/>
  </w:num>
  <w:num w:numId="4">
    <w:abstractNumId w:val="1"/>
  </w:num>
  <w:num w:numId="5">
    <w:abstractNumId w:val="5"/>
  </w:num>
  <w:num w:numId="6">
    <w:abstractNumId w:val="0"/>
  </w:num>
  <w:num w:numId="7">
    <w:abstractNumId w:val="9"/>
  </w:num>
  <w:num w:numId="8">
    <w:abstractNumId w:val="8"/>
  </w:num>
  <w:num w:numId="9">
    <w:abstractNumId w:val="7"/>
  </w:num>
  <w:num w:numId="10">
    <w:abstractNumId w:val="4"/>
  </w:num>
  <w:num w:numId="11">
    <w:abstractNumId w:val="12"/>
  </w:num>
  <w:num w:numId="12">
    <w:abstractNumId w:val="2"/>
  </w:num>
  <w:num w:numId="13">
    <w:abstractNumId w:val="3"/>
  </w:num>
  <w:num w:numId="1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/>
  <w:defaultTabStop w:val="709"/>
  <w:drawingGridHorizontalSpacing w:val="100"/>
  <w:drawingGridVerticalSpacing w:val="381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53BA"/>
    <w:rsid w:val="0000162E"/>
    <w:rsid w:val="00001CBD"/>
    <w:rsid w:val="0000268C"/>
    <w:rsid w:val="0000270B"/>
    <w:rsid w:val="000048B7"/>
    <w:rsid w:val="00007242"/>
    <w:rsid w:val="000073A7"/>
    <w:rsid w:val="000078F8"/>
    <w:rsid w:val="000105F9"/>
    <w:rsid w:val="00010C36"/>
    <w:rsid w:val="00011C9B"/>
    <w:rsid w:val="00011F4A"/>
    <w:rsid w:val="00013052"/>
    <w:rsid w:val="00013398"/>
    <w:rsid w:val="00013B13"/>
    <w:rsid w:val="00014C0F"/>
    <w:rsid w:val="000150CA"/>
    <w:rsid w:val="000151CD"/>
    <w:rsid w:val="00015A65"/>
    <w:rsid w:val="00016D24"/>
    <w:rsid w:val="00017E64"/>
    <w:rsid w:val="000206BA"/>
    <w:rsid w:val="0002072C"/>
    <w:rsid w:val="00020BDD"/>
    <w:rsid w:val="000219F9"/>
    <w:rsid w:val="00022441"/>
    <w:rsid w:val="00022577"/>
    <w:rsid w:val="00026526"/>
    <w:rsid w:val="000312EB"/>
    <w:rsid w:val="00032895"/>
    <w:rsid w:val="00032AAF"/>
    <w:rsid w:val="00033056"/>
    <w:rsid w:val="00034D32"/>
    <w:rsid w:val="00036270"/>
    <w:rsid w:val="000366AD"/>
    <w:rsid w:val="000370AD"/>
    <w:rsid w:val="00037F0B"/>
    <w:rsid w:val="0004120F"/>
    <w:rsid w:val="00041F84"/>
    <w:rsid w:val="000425A0"/>
    <w:rsid w:val="00044AC2"/>
    <w:rsid w:val="000450CD"/>
    <w:rsid w:val="00046965"/>
    <w:rsid w:val="00046E54"/>
    <w:rsid w:val="00047385"/>
    <w:rsid w:val="000513A5"/>
    <w:rsid w:val="00051CF2"/>
    <w:rsid w:val="00053F36"/>
    <w:rsid w:val="000543ED"/>
    <w:rsid w:val="00055033"/>
    <w:rsid w:val="0005565C"/>
    <w:rsid w:val="000557BC"/>
    <w:rsid w:val="000561A2"/>
    <w:rsid w:val="000575B8"/>
    <w:rsid w:val="000604F0"/>
    <w:rsid w:val="00060A42"/>
    <w:rsid w:val="00062962"/>
    <w:rsid w:val="00063263"/>
    <w:rsid w:val="00064F1D"/>
    <w:rsid w:val="0006539D"/>
    <w:rsid w:val="00070725"/>
    <w:rsid w:val="000721AA"/>
    <w:rsid w:val="00074509"/>
    <w:rsid w:val="00074A16"/>
    <w:rsid w:val="00074A4D"/>
    <w:rsid w:val="00074A9B"/>
    <w:rsid w:val="00076D84"/>
    <w:rsid w:val="00081950"/>
    <w:rsid w:val="0008367A"/>
    <w:rsid w:val="00084162"/>
    <w:rsid w:val="00086FC6"/>
    <w:rsid w:val="00087FFD"/>
    <w:rsid w:val="00090946"/>
    <w:rsid w:val="00092435"/>
    <w:rsid w:val="0009279C"/>
    <w:rsid w:val="00092C1F"/>
    <w:rsid w:val="00093E42"/>
    <w:rsid w:val="00095709"/>
    <w:rsid w:val="0009708A"/>
    <w:rsid w:val="000A3A6F"/>
    <w:rsid w:val="000A5218"/>
    <w:rsid w:val="000A7391"/>
    <w:rsid w:val="000B2420"/>
    <w:rsid w:val="000B3E58"/>
    <w:rsid w:val="000B4C19"/>
    <w:rsid w:val="000B5349"/>
    <w:rsid w:val="000B7815"/>
    <w:rsid w:val="000C236C"/>
    <w:rsid w:val="000C258E"/>
    <w:rsid w:val="000C3EE5"/>
    <w:rsid w:val="000C47D9"/>
    <w:rsid w:val="000C5DAE"/>
    <w:rsid w:val="000C6034"/>
    <w:rsid w:val="000C7638"/>
    <w:rsid w:val="000C7DF3"/>
    <w:rsid w:val="000D12C1"/>
    <w:rsid w:val="000D19D1"/>
    <w:rsid w:val="000D2EDA"/>
    <w:rsid w:val="000D35A4"/>
    <w:rsid w:val="000D43CE"/>
    <w:rsid w:val="000D4B21"/>
    <w:rsid w:val="000D73F7"/>
    <w:rsid w:val="000D7C19"/>
    <w:rsid w:val="000E0863"/>
    <w:rsid w:val="000E185A"/>
    <w:rsid w:val="000E1DAA"/>
    <w:rsid w:val="000E4228"/>
    <w:rsid w:val="000E43C0"/>
    <w:rsid w:val="000E4CAB"/>
    <w:rsid w:val="000E65BA"/>
    <w:rsid w:val="000E6B35"/>
    <w:rsid w:val="000E6CDC"/>
    <w:rsid w:val="000E7EF2"/>
    <w:rsid w:val="000F167F"/>
    <w:rsid w:val="000F1A5B"/>
    <w:rsid w:val="000F25F3"/>
    <w:rsid w:val="000F2EFF"/>
    <w:rsid w:val="000F5B98"/>
    <w:rsid w:val="000F5D78"/>
    <w:rsid w:val="000F6193"/>
    <w:rsid w:val="000F63C8"/>
    <w:rsid w:val="00100149"/>
    <w:rsid w:val="001002E4"/>
    <w:rsid w:val="001018A6"/>
    <w:rsid w:val="00102FDE"/>
    <w:rsid w:val="00103AE4"/>
    <w:rsid w:val="00103E00"/>
    <w:rsid w:val="00105DDC"/>
    <w:rsid w:val="00106FCC"/>
    <w:rsid w:val="001077ED"/>
    <w:rsid w:val="00111998"/>
    <w:rsid w:val="0011286A"/>
    <w:rsid w:val="00112D94"/>
    <w:rsid w:val="001143F4"/>
    <w:rsid w:val="001144C7"/>
    <w:rsid w:val="00115B05"/>
    <w:rsid w:val="0012045A"/>
    <w:rsid w:val="00120AF4"/>
    <w:rsid w:val="00122698"/>
    <w:rsid w:val="00122CE5"/>
    <w:rsid w:val="001250AF"/>
    <w:rsid w:val="00125189"/>
    <w:rsid w:val="001255B7"/>
    <w:rsid w:val="001269CE"/>
    <w:rsid w:val="00131E65"/>
    <w:rsid w:val="001365C4"/>
    <w:rsid w:val="001368B4"/>
    <w:rsid w:val="00136DD0"/>
    <w:rsid w:val="001402D0"/>
    <w:rsid w:val="0014097F"/>
    <w:rsid w:val="0014194E"/>
    <w:rsid w:val="00143CBA"/>
    <w:rsid w:val="00144DAE"/>
    <w:rsid w:val="00144FD2"/>
    <w:rsid w:val="00145231"/>
    <w:rsid w:val="00146244"/>
    <w:rsid w:val="00146748"/>
    <w:rsid w:val="001467C1"/>
    <w:rsid w:val="001506C1"/>
    <w:rsid w:val="00151B73"/>
    <w:rsid w:val="00152292"/>
    <w:rsid w:val="001530CB"/>
    <w:rsid w:val="00154936"/>
    <w:rsid w:val="00154B18"/>
    <w:rsid w:val="00156848"/>
    <w:rsid w:val="00157EF8"/>
    <w:rsid w:val="001609EF"/>
    <w:rsid w:val="00160FC9"/>
    <w:rsid w:val="0016185E"/>
    <w:rsid w:val="001622F5"/>
    <w:rsid w:val="001624F6"/>
    <w:rsid w:val="00162F3F"/>
    <w:rsid w:val="001634CE"/>
    <w:rsid w:val="001637B4"/>
    <w:rsid w:val="001644B1"/>
    <w:rsid w:val="0016502E"/>
    <w:rsid w:val="0016614B"/>
    <w:rsid w:val="00167CFE"/>
    <w:rsid w:val="00171DE8"/>
    <w:rsid w:val="001725EB"/>
    <w:rsid w:val="00173555"/>
    <w:rsid w:val="001763A6"/>
    <w:rsid w:val="001801FD"/>
    <w:rsid w:val="00181498"/>
    <w:rsid w:val="0018498A"/>
    <w:rsid w:val="0018501E"/>
    <w:rsid w:val="00185C62"/>
    <w:rsid w:val="001862B4"/>
    <w:rsid w:val="0018726C"/>
    <w:rsid w:val="00192735"/>
    <w:rsid w:val="00192D10"/>
    <w:rsid w:val="001943B2"/>
    <w:rsid w:val="001955E1"/>
    <w:rsid w:val="00195EFF"/>
    <w:rsid w:val="001967B8"/>
    <w:rsid w:val="00197591"/>
    <w:rsid w:val="001A18E9"/>
    <w:rsid w:val="001A2674"/>
    <w:rsid w:val="001A2A99"/>
    <w:rsid w:val="001A4A98"/>
    <w:rsid w:val="001A4E95"/>
    <w:rsid w:val="001A56FE"/>
    <w:rsid w:val="001A7BC2"/>
    <w:rsid w:val="001A7FAE"/>
    <w:rsid w:val="001B1519"/>
    <w:rsid w:val="001B1A23"/>
    <w:rsid w:val="001B4184"/>
    <w:rsid w:val="001B6AA3"/>
    <w:rsid w:val="001C1EB6"/>
    <w:rsid w:val="001C3921"/>
    <w:rsid w:val="001C3BFC"/>
    <w:rsid w:val="001C424A"/>
    <w:rsid w:val="001C42A5"/>
    <w:rsid w:val="001C43D9"/>
    <w:rsid w:val="001C45FE"/>
    <w:rsid w:val="001D07BD"/>
    <w:rsid w:val="001D2D2F"/>
    <w:rsid w:val="001D2DA9"/>
    <w:rsid w:val="001D614B"/>
    <w:rsid w:val="001D7ECC"/>
    <w:rsid w:val="001E0233"/>
    <w:rsid w:val="001E2FF0"/>
    <w:rsid w:val="001E532A"/>
    <w:rsid w:val="001F2081"/>
    <w:rsid w:val="001F30A2"/>
    <w:rsid w:val="001F4768"/>
    <w:rsid w:val="001F582E"/>
    <w:rsid w:val="00203F93"/>
    <w:rsid w:val="002054B9"/>
    <w:rsid w:val="00206604"/>
    <w:rsid w:val="002072C6"/>
    <w:rsid w:val="002078AA"/>
    <w:rsid w:val="00211690"/>
    <w:rsid w:val="00211A87"/>
    <w:rsid w:val="002121FD"/>
    <w:rsid w:val="00212600"/>
    <w:rsid w:val="0021429E"/>
    <w:rsid w:val="0021477E"/>
    <w:rsid w:val="00217C3B"/>
    <w:rsid w:val="00221982"/>
    <w:rsid w:val="00221D46"/>
    <w:rsid w:val="002220A9"/>
    <w:rsid w:val="0022259E"/>
    <w:rsid w:val="0022261A"/>
    <w:rsid w:val="00224F6A"/>
    <w:rsid w:val="00225D96"/>
    <w:rsid w:val="0022617E"/>
    <w:rsid w:val="00226480"/>
    <w:rsid w:val="00226831"/>
    <w:rsid w:val="00227C96"/>
    <w:rsid w:val="00230E76"/>
    <w:rsid w:val="0023472F"/>
    <w:rsid w:val="00234930"/>
    <w:rsid w:val="002350AE"/>
    <w:rsid w:val="002351F5"/>
    <w:rsid w:val="002359BA"/>
    <w:rsid w:val="00236D52"/>
    <w:rsid w:val="00237783"/>
    <w:rsid w:val="00240EFE"/>
    <w:rsid w:val="00241541"/>
    <w:rsid w:val="00242832"/>
    <w:rsid w:val="00243748"/>
    <w:rsid w:val="00243BA6"/>
    <w:rsid w:val="00245E81"/>
    <w:rsid w:val="00246830"/>
    <w:rsid w:val="002506DE"/>
    <w:rsid w:val="00251257"/>
    <w:rsid w:val="002515F5"/>
    <w:rsid w:val="00252C4C"/>
    <w:rsid w:val="002532CA"/>
    <w:rsid w:val="00253439"/>
    <w:rsid w:val="0025465C"/>
    <w:rsid w:val="00254DE6"/>
    <w:rsid w:val="00254EC3"/>
    <w:rsid w:val="0026093B"/>
    <w:rsid w:val="00265D17"/>
    <w:rsid w:val="002666FA"/>
    <w:rsid w:val="002670C4"/>
    <w:rsid w:val="00270FE5"/>
    <w:rsid w:val="002736AD"/>
    <w:rsid w:val="002748C3"/>
    <w:rsid w:val="002752D5"/>
    <w:rsid w:val="0027624F"/>
    <w:rsid w:val="00277562"/>
    <w:rsid w:val="00277D43"/>
    <w:rsid w:val="00277D60"/>
    <w:rsid w:val="002833B7"/>
    <w:rsid w:val="0028349E"/>
    <w:rsid w:val="0028493C"/>
    <w:rsid w:val="00284C00"/>
    <w:rsid w:val="002851CB"/>
    <w:rsid w:val="00285FDA"/>
    <w:rsid w:val="00286BF5"/>
    <w:rsid w:val="00290B8D"/>
    <w:rsid w:val="002927B1"/>
    <w:rsid w:val="0029448F"/>
    <w:rsid w:val="00294E28"/>
    <w:rsid w:val="00296AEB"/>
    <w:rsid w:val="00297225"/>
    <w:rsid w:val="002A0C6E"/>
    <w:rsid w:val="002A1D24"/>
    <w:rsid w:val="002A2861"/>
    <w:rsid w:val="002A39C6"/>
    <w:rsid w:val="002A6603"/>
    <w:rsid w:val="002A67F6"/>
    <w:rsid w:val="002A74E2"/>
    <w:rsid w:val="002A7B12"/>
    <w:rsid w:val="002B05CF"/>
    <w:rsid w:val="002B098F"/>
    <w:rsid w:val="002B18E1"/>
    <w:rsid w:val="002B3762"/>
    <w:rsid w:val="002B383D"/>
    <w:rsid w:val="002B44D0"/>
    <w:rsid w:val="002B627F"/>
    <w:rsid w:val="002B69AE"/>
    <w:rsid w:val="002B6E72"/>
    <w:rsid w:val="002B72CD"/>
    <w:rsid w:val="002B7354"/>
    <w:rsid w:val="002B7E71"/>
    <w:rsid w:val="002C0A7C"/>
    <w:rsid w:val="002C1C88"/>
    <w:rsid w:val="002C1FF1"/>
    <w:rsid w:val="002C20DC"/>
    <w:rsid w:val="002C263C"/>
    <w:rsid w:val="002C289A"/>
    <w:rsid w:val="002C3FF3"/>
    <w:rsid w:val="002C552F"/>
    <w:rsid w:val="002C733C"/>
    <w:rsid w:val="002C78B8"/>
    <w:rsid w:val="002C7F85"/>
    <w:rsid w:val="002D0255"/>
    <w:rsid w:val="002D069B"/>
    <w:rsid w:val="002D07D2"/>
    <w:rsid w:val="002D1911"/>
    <w:rsid w:val="002D3B30"/>
    <w:rsid w:val="002D3C37"/>
    <w:rsid w:val="002D4B55"/>
    <w:rsid w:val="002D5158"/>
    <w:rsid w:val="002D6A8F"/>
    <w:rsid w:val="002D714C"/>
    <w:rsid w:val="002D7295"/>
    <w:rsid w:val="002D7A79"/>
    <w:rsid w:val="002E0AC8"/>
    <w:rsid w:val="002E0E40"/>
    <w:rsid w:val="002E2162"/>
    <w:rsid w:val="002E3102"/>
    <w:rsid w:val="002E3648"/>
    <w:rsid w:val="002E3917"/>
    <w:rsid w:val="002E55F8"/>
    <w:rsid w:val="002E73E6"/>
    <w:rsid w:val="002E7A2A"/>
    <w:rsid w:val="002E7F18"/>
    <w:rsid w:val="002F04C1"/>
    <w:rsid w:val="002F0AD7"/>
    <w:rsid w:val="002F0FEE"/>
    <w:rsid w:val="002F1A94"/>
    <w:rsid w:val="002F2EA3"/>
    <w:rsid w:val="002F31A9"/>
    <w:rsid w:val="002F4104"/>
    <w:rsid w:val="002F4555"/>
    <w:rsid w:val="002F496C"/>
    <w:rsid w:val="002F6C10"/>
    <w:rsid w:val="003000C6"/>
    <w:rsid w:val="00301252"/>
    <w:rsid w:val="00303627"/>
    <w:rsid w:val="00303AC2"/>
    <w:rsid w:val="00303F5F"/>
    <w:rsid w:val="003050EE"/>
    <w:rsid w:val="00306FD0"/>
    <w:rsid w:val="0031193E"/>
    <w:rsid w:val="00311BC5"/>
    <w:rsid w:val="00313B53"/>
    <w:rsid w:val="0031441A"/>
    <w:rsid w:val="00315526"/>
    <w:rsid w:val="00316D53"/>
    <w:rsid w:val="00317E11"/>
    <w:rsid w:val="003202C0"/>
    <w:rsid w:val="00320368"/>
    <w:rsid w:val="00321120"/>
    <w:rsid w:val="0032125D"/>
    <w:rsid w:val="00321C1D"/>
    <w:rsid w:val="00321C91"/>
    <w:rsid w:val="00322721"/>
    <w:rsid w:val="00322D7B"/>
    <w:rsid w:val="0032397D"/>
    <w:rsid w:val="0032419C"/>
    <w:rsid w:val="0032473B"/>
    <w:rsid w:val="00324973"/>
    <w:rsid w:val="00325C3C"/>
    <w:rsid w:val="003314A6"/>
    <w:rsid w:val="00333289"/>
    <w:rsid w:val="00333BB5"/>
    <w:rsid w:val="00333D1D"/>
    <w:rsid w:val="00334AE7"/>
    <w:rsid w:val="00334E2A"/>
    <w:rsid w:val="00336066"/>
    <w:rsid w:val="00341802"/>
    <w:rsid w:val="00343E36"/>
    <w:rsid w:val="00343F36"/>
    <w:rsid w:val="003441D9"/>
    <w:rsid w:val="003452D9"/>
    <w:rsid w:val="00345FCE"/>
    <w:rsid w:val="0034684E"/>
    <w:rsid w:val="00347618"/>
    <w:rsid w:val="003476D6"/>
    <w:rsid w:val="0035416F"/>
    <w:rsid w:val="00354A8A"/>
    <w:rsid w:val="00356C69"/>
    <w:rsid w:val="0035712B"/>
    <w:rsid w:val="00357A34"/>
    <w:rsid w:val="00360D90"/>
    <w:rsid w:val="00361906"/>
    <w:rsid w:val="003621EB"/>
    <w:rsid w:val="00362463"/>
    <w:rsid w:val="0036376B"/>
    <w:rsid w:val="003640A2"/>
    <w:rsid w:val="0036492F"/>
    <w:rsid w:val="00364A04"/>
    <w:rsid w:val="00365CAF"/>
    <w:rsid w:val="00366C3E"/>
    <w:rsid w:val="00370714"/>
    <w:rsid w:val="00373425"/>
    <w:rsid w:val="00373687"/>
    <w:rsid w:val="00374D14"/>
    <w:rsid w:val="00375ECF"/>
    <w:rsid w:val="003767FE"/>
    <w:rsid w:val="00376E8A"/>
    <w:rsid w:val="00377A36"/>
    <w:rsid w:val="00381A3C"/>
    <w:rsid w:val="00383272"/>
    <w:rsid w:val="003844FB"/>
    <w:rsid w:val="003848F7"/>
    <w:rsid w:val="0038516B"/>
    <w:rsid w:val="003854E9"/>
    <w:rsid w:val="0038553E"/>
    <w:rsid w:val="0038617D"/>
    <w:rsid w:val="003864BC"/>
    <w:rsid w:val="00390760"/>
    <w:rsid w:val="00391A9B"/>
    <w:rsid w:val="00391AE5"/>
    <w:rsid w:val="00393013"/>
    <w:rsid w:val="00393117"/>
    <w:rsid w:val="003936E3"/>
    <w:rsid w:val="00393771"/>
    <w:rsid w:val="00395552"/>
    <w:rsid w:val="003959B3"/>
    <w:rsid w:val="003A16A2"/>
    <w:rsid w:val="003A5887"/>
    <w:rsid w:val="003A609B"/>
    <w:rsid w:val="003B11C4"/>
    <w:rsid w:val="003B1311"/>
    <w:rsid w:val="003B136F"/>
    <w:rsid w:val="003B21C1"/>
    <w:rsid w:val="003B3FB5"/>
    <w:rsid w:val="003C0943"/>
    <w:rsid w:val="003C12CB"/>
    <w:rsid w:val="003C3B9F"/>
    <w:rsid w:val="003C3C1E"/>
    <w:rsid w:val="003C573A"/>
    <w:rsid w:val="003C5E38"/>
    <w:rsid w:val="003C65C7"/>
    <w:rsid w:val="003C6CFA"/>
    <w:rsid w:val="003C722B"/>
    <w:rsid w:val="003C7D90"/>
    <w:rsid w:val="003D02B0"/>
    <w:rsid w:val="003D0CFD"/>
    <w:rsid w:val="003D1789"/>
    <w:rsid w:val="003D2F6B"/>
    <w:rsid w:val="003D30F7"/>
    <w:rsid w:val="003D33D7"/>
    <w:rsid w:val="003D357D"/>
    <w:rsid w:val="003D362D"/>
    <w:rsid w:val="003D3EDE"/>
    <w:rsid w:val="003D673B"/>
    <w:rsid w:val="003E1055"/>
    <w:rsid w:val="003E124C"/>
    <w:rsid w:val="003E298B"/>
    <w:rsid w:val="003E31AF"/>
    <w:rsid w:val="003E5080"/>
    <w:rsid w:val="003E526D"/>
    <w:rsid w:val="003E6FDF"/>
    <w:rsid w:val="003E735A"/>
    <w:rsid w:val="003F2E32"/>
    <w:rsid w:val="003F389B"/>
    <w:rsid w:val="003F3EBA"/>
    <w:rsid w:val="003F49BA"/>
    <w:rsid w:val="003F569C"/>
    <w:rsid w:val="003F7893"/>
    <w:rsid w:val="003F79EC"/>
    <w:rsid w:val="004021C7"/>
    <w:rsid w:val="00405319"/>
    <w:rsid w:val="00405604"/>
    <w:rsid w:val="00406584"/>
    <w:rsid w:val="004079B5"/>
    <w:rsid w:val="00410E76"/>
    <w:rsid w:val="004114D5"/>
    <w:rsid w:val="0041194A"/>
    <w:rsid w:val="0041259A"/>
    <w:rsid w:val="00412B3B"/>
    <w:rsid w:val="00414ED9"/>
    <w:rsid w:val="004163FC"/>
    <w:rsid w:val="00416644"/>
    <w:rsid w:val="00420630"/>
    <w:rsid w:val="00420D95"/>
    <w:rsid w:val="004251A5"/>
    <w:rsid w:val="00426064"/>
    <w:rsid w:val="00427D7C"/>
    <w:rsid w:val="004314C1"/>
    <w:rsid w:val="00431821"/>
    <w:rsid w:val="00433E9F"/>
    <w:rsid w:val="00435D47"/>
    <w:rsid w:val="004364FF"/>
    <w:rsid w:val="00437D73"/>
    <w:rsid w:val="00440FD8"/>
    <w:rsid w:val="00442283"/>
    <w:rsid w:val="004435A2"/>
    <w:rsid w:val="00443E21"/>
    <w:rsid w:val="004451A5"/>
    <w:rsid w:val="00445D45"/>
    <w:rsid w:val="00445D5B"/>
    <w:rsid w:val="00447BDA"/>
    <w:rsid w:val="00447FCA"/>
    <w:rsid w:val="00452898"/>
    <w:rsid w:val="00452BD4"/>
    <w:rsid w:val="00452DD4"/>
    <w:rsid w:val="00453A96"/>
    <w:rsid w:val="004543B6"/>
    <w:rsid w:val="00456037"/>
    <w:rsid w:val="00456611"/>
    <w:rsid w:val="00456782"/>
    <w:rsid w:val="004606B7"/>
    <w:rsid w:val="00462E7D"/>
    <w:rsid w:val="004631BE"/>
    <w:rsid w:val="00463EF2"/>
    <w:rsid w:val="00466C8F"/>
    <w:rsid w:val="00471679"/>
    <w:rsid w:val="00473951"/>
    <w:rsid w:val="00475465"/>
    <w:rsid w:val="00475482"/>
    <w:rsid w:val="00475B8B"/>
    <w:rsid w:val="00476BD9"/>
    <w:rsid w:val="004817ED"/>
    <w:rsid w:val="004821A9"/>
    <w:rsid w:val="00482E3F"/>
    <w:rsid w:val="00484140"/>
    <w:rsid w:val="00484D28"/>
    <w:rsid w:val="00486DA4"/>
    <w:rsid w:val="0049112A"/>
    <w:rsid w:val="004925A8"/>
    <w:rsid w:val="00495EAF"/>
    <w:rsid w:val="00496453"/>
    <w:rsid w:val="004975A7"/>
    <w:rsid w:val="004A0598"/>
    <w:rsid w:val="004A0ACE"/>
    <w:rsid w:val="004A276F"/>
    <w:rsid w:val="004A59AD"/>
    <w:rsid w:val="004A64EC"/>
    <w:rsid w:val="004A72B8"/>
    <w:rsid w:val="004B1B46"/>
    <w:rsid w:val="004B7C12"/>
    <w:rsid w:val="004C06B1"/>
    <w:rsid w:val="004C0E98"/>
    <w:rsid w:val="004C2FDE"/>
    <w:rsid w:val="004C3CB3"/>
    <w:rsid w:val="004C52BE"/>
    <w:rsid w:val="004C7BCD"/>
    <w:rsid w:val="004D0313"/>
    <w:rsid w:val="004D18FA"/>
    <w:rsid w:val="004D1B6C"/>
    <w:rsid w:val="004D3759"/>
    <w:rsid w:val="004D38FD"/>
    <w:rsid w:val="004D47BA"/>
    <w:rsid w:val="004D60CF"/>
    <w:rsid w:val="004D6265"/>
    <w:rsid w:val="004E0C50"/>
    <w:rsid w:val="004E1B05"/>
    <w:rsid w:val="004E27E7"/>
    <w:rsid w:val="004E5C66"/>
    <w:rsid w:val="004E5D5B"/>
    <w:rsid w:val="004F15C0"/>
    <w:rsid w:val="004F3407"/>
    <w:rsid w:val="004F5451"/>
    <w:rsid w:val="004F5B29"/>
    <w:rsid w:val="004F7BA8"/>
    <w:rsid w:val="0050079F"/>
    <w:rsid w:val="00505A1F"/>
    <w:rsid w:val="0050660D"/>
    <w:rsid w:val="00510136"/>
    <w:rsid w:val="005105ED"/>
    <w:rsid w:val="00511D3C"/>
    <w:rsid w:val="00514292"/>
    <w:rsid w:val="00514D26"/>
    <w:rsid w:val="005161BC"/>
    <w:rsid w:val="00516E5E"/>
    <w:rsid w:val="005177DF"/>
    <w:rsid w:val="0051780E"/>
    <w:rsid w:val="00523C4B"/>
    <w:rsid w:val="005241B6"/>
    <w:rsid w:val="00525298"/>
    <w:rsid w:val="005266C5"/>
    <w:rsid w:val="005270D6"/>
    <w:rsid w:val="005273D8"/>
    <w:rsid w:val="00530444"/>
    <w:rsid w:val="0053044B"/>
    <w:rsid w:val="00531A85"/>
    <w:rsid w:val="0053228B"/>
    <w:rsid w:val="005348CA"/>
    <w:rsid w:val="00534DE2"/>
    <w:rsid w:val="00534E86"/>
    <w:rsid w:val="00536CC4"/>
    <w:rsid w:val="00537BB2"/>
    <w:rsid w:val="00537F1D"/>
    <w:rsid w:val="00540820"/>
    <w:rsid w:val="00544819"/>
    <w:rsid w:val="00545058"/>
    <w:rsid w:val="005457DB"/>
    <w:rsid w:val="00545CC0"/>
    <w:rsid w:val="00551331"/>
    <w:rsid w:val="00552205"/>
    <w:rsid w:val="0055249E"/>
    <w:rsid w:val="00552E27"/>
    <w:rsid w:val="00553A25"/>
    <w:rsid w:val="00555EF3"/>
    <w:rsid w:val="00556802"/>
    <w:rsid w:val="00556C4B"/>
    <w:rsid w:val="00561DFD"/>
    <w:rsid w:val="00562390"/>
    <w:rsid w:val="005664D8"/>
    <w:rsid w:val="0056699C"/>
    <w:rsid w:val="0057029E"/>
    <w:rsid w:val="00570B4B"/>
    <w:rsid w:val="00570DA8"/>
    <w:rsid w:val="0057116F"/>
    <w:rsid w:val="005718DF"/>
    <w:rsid w:val="00572051"/>
    <w:rsid w:val="00575902"/>
    <w:rsid w:val="00576A39"/>
    <w:rsid w:val="00577F63"/>
    <w:rsid w:val="00580B8A"/>
    <w:rsid w:val="00581931"/>
    <w:rsid w:val="00581CA0"/>
    <w:rsid w:val="00581D78"/>
    <w:rsid w:val="005824E5"/>
    <w:rsid w:val="00582635"/>
    <w:rsid w:val="00583557"/>
    <w:rsid w:val="0058446E"/>
    <w:rsid w:val="00585F40"/>
    <w:rsid w:val="00586E51"/>
    <w:rsid w:val="0058780B"/>
    <w:rsid w:val="00587F23"/>
    <w:rsid w:val="00591520"/>
    <w:rsid w:val="00592EF1"/>
    <w:rsid w:val="00593C5A"/>
    <w:rsid w:val="00594021"/>
    <w:rsid w:val="00594455"/>
    <w:rsid w:val="00594C97"/>
    <w:rsid w:val="00595E47"/>
    <w:rsid w:val="005961CF"/>
    <w:rsid w:val="00596890"/>
    <w:rsid w:val="00597929"/>
    <w:rsid w:val="005A2442"/>
    <w:rsid w:val="005A46BE"/>
    <w:rsid w:val="005A4B90"/>
    <w:rsid w:val="005A5826"/>
    <w:rsid w:val="005A5DD4"/>
    <w:rsid w:val="005A794B"/>
    <w:rsid w:val="005A7BCD"/>
    <w:rsid w:val="005B13EA"/>
    <w:rsid w:val="005B1BCF"/>
    <w:rsid w:val="005B1C9C"/>
    <w:rsid w:val="005B1F1A"/>
    <w:rsid w:val="005B32EA"/>
    <w:rsid w:val="005B4180"/>
    <w:rsid w:val="005B51AA"/>
    <w:rsid w:val="005B53EB"/>
    <w:rsid w:val="005B5484"/>
    <w:rsid w:val="005B58A3"/>
    <w:rsid w:val="005B7CDF"/>
    <w:rsid w:val="005C00B5"/>
    <w:rsid w:val="005C0BDD"/>
    <w:rsid w:val="005C12FE"/>
    <w:rsid w:val="005C1710"/>
    <w:rsid w:val="005C3F8E"/>
    <w:rsid w:val="005C45DD"/>
    <w:rsid w:val="005C6239"/>
    <w:rsid w:val="005C7BFD"/>
    <w:rsid w:val="005D149D"/>
    <w:rsid w:val="005D429A"/>
    <w:rsid w:val="005D4AFE"/>
    <w:rsid w:val="005D543A"/>
    <w:rsid w:val="005D58B6"/>
    <w:rsid w:val="005D62EF"/>
    <w:rsid w:val="005D6744"/>
    <w:rsid w:val="005E1445"/>
    <w:rsid w:val="005E29AF"/>
    <w:rsid w:val="005E47CC"/>
    <w:rsid w:val="005E52B5"/>
    <w:rsid w:val="005E6D89"/>
    <w:rsid w:val="005F0AD8"/>
    <w:rsid w:val="005F2A23"/>
    <w:rsid w:val="005F390E"/>
    <w:rsid w:val="005F443B"/>
    <w:rsid w:val="005F46CE"/>
    <w:rsid w:val="005F4C14"/>
    <w:rsid w:val="005F5B30"/>
    <w:rsid w:val="005F6646"/>
    <w:rsid w:val="005F6AA9"/>
    <w:rsid w:val="005F6AAF"/>
    <w:rsid w:val="005F75E1"/>
    <w:rsid w:val="005F7855"/>
    <w:rsid w:val="005F7A53"/>
    <w:rsid w:val="0060015F"/>
    <w:rsid w:val="006001A8"/>
    <w:rsid w:val="0060075B"/>
    <w:rsid w:val="00601553"/>
    <w:rsid w:val="00601A3B"/>
    <w:rsid w:val="00601FC6"/>
    <w:rsid w:val="006024DA"/>
    <w:rsid w:val="006026D3"/>
    <w:rsid w:val="00604ADD"/>
    <w:rsid w:val="0060666A"/>
    <w:rsid w:val="00612641"/>
    <w:rsid w:val="006141D2"/>
    <w:rsid w:val="00614769"/>
    <w:rsid w:val="006153FF"/>
    <w:rsid w:val="00623AB5"/>
    <w:rsid w:val="00623BAF"/>
    <w:rsid w:val="00624AB9"/>
    <w:rsid w:val="006271A0"/>
    <w:rsid w:val="0062762A"/>
    <w:rsid w:val="00631D48"/>
    <w:rsid w:val="00632300"/>
    <w:rsid w:val="00633458"/>
    <w:rsid w:val="00634721"/>
    <w:rsid w:val="00637723"/>
    <w:rsid w:val="006405CF"/>
    <w:rsid w:val="00640863"/>
    <w:rsid w:val="00640B24"/>
    <w:rsid w:val="00641476"/>
    <w:rsid w:val="00641AB2"/>
    <w:rsid w:val="00643179"/>
    <w:rsid w:val="00645C0C"/>
    <w:rsid w:val="00645E50"/>
    <w:rsid w:val="006472AD"/>
    <w:rsid w:val="006473FD"/>
    <w:rsid w:val="006478A2"/>
    <w:rsid w:val="00651B9A"/>
    <w:rsid w:val="006529CC"/>
    <w:rsid w:val="00652B6C"/>
    <w:rsid w:val="00654170"/>
    <w:rsid w:val="00654341"/>
    <w:rsid w:val="006545D1"/>
    <w:rsid w:val="0065495F"/>
    <w:rsid w:val="00654A3F"/>
    <w:rsid w:val="006551C7"/>
    <w:rsid w:val="006623B6"/>
    <w:rsid w:val="0066298E"/>
    <w:rsid w:val="00662EFA"/>
    <w:rsid w:val="00663C5A"/>
    <w:rsid w:val="006650E8"/>
    <w:rsid w:val="00665EA3"/>
    <w:rsid w:val="00667204"/>
    <w:rsid w:val="006679DF"/>
    <w:rsid w:val="00673475"/>
    <w:rsid w:val="00673EE7"/>
    <w:rsid w:val="00674504"/>
    <w:rsid w:val="00675484"/>
    <w:rsid w:val="006757C8"/>
    <w:rsid w:val="00676CF8"/>
    <w:rsid w:val="0067789E"/>
    <w:rsid w:val="00677A53"/>
    <w:rsid w:val="00680204"/>
    <w:rsid w:val="0068469B"/>
    <w:rsid w:val="00686F92"/>
    <w:rsid w:val="00687257"/>
    <w:rsid w:val="00690D5C"/>
    <w:rsid w:val="0069210B"/>
    <w:rsid w:val="00694133"/>
    <w:rsid w:val="00695C98"/>
    <w:rsid w:val="006962CA"/>
    <w:rsid w:val="0069777D"/>
    <w:rsid w:val="006A1086"/>
    <w:rsid w:val="006A18FB"/>
    <w:rsid w:val="006A190D"/>
    <w:rsid w:val="006A1BE4"/>
    <w:rsid w:val="006A3EA7"/>
    <w:rsid w:val="006A4572"/>
    <w:rsid w:val="006B033E"/>
    <w:rsid w:val="006B0AE8"/>
    <w:rsid w:val="006B0EAF"/>
    <w:rsid w:val="006B0F35"/>
    <w:rsid w:val="006B0F8E"/>
    <w:rsid w:val="006B1747"/>
    <w:rsid w:val="006B2E75"/>
    <w:rsid w:val="006B2F2C"/>
    <w:rsid w:val="006B4E70"/>
    <w:rsid w:val="006B65C3"/>
    <w:rsid w:val="006B7621"/>
    <w:rsid w:val="006C1331"/>
    <w:rsid w:val="006C2D45"/>
    <w:rsid w:val="006C35E6"/>
    <w:rsid w:val="006C4C21"/>
    <w:rsid w:val="006C5F1E"/>
    <w:rsid w:val="006C641F"/>
    <w:rsid w:val="006C7A8A"/>
    <w:rsid w:val="006D0205"/>
    <w:rsid w:val="006D1465"/>
    <w:rsid w:val="006D2471"/>
    <w:rsid w:val="006D3DF4"/>
    <w:rsid w:val="006D41BC"/>
    <w:rsid w:val="006D4F6D"/>
    <w:rsid w:val="006E04DE"/>
    <w:rsid w:val="006E2F0F"/>
    <w:rsid w:val="006E3AB0"/>
    <w:rsid w:val="006E52EE"/>
    <w:rsid w:val="006E6D88"/>
    <w:rsid w:val="006E7BF1"/>
    <w:rsid w:val="006F05C7"/>
    <w:rsid w:val="006F17AF"/>
    <w:rsid w:val="006F2B07"/>
    <w:rsid w:val="006F2E27"/>
    <w:rsid w:val="006F35C1"/>
    <w:rsid w:val="006F3DBF"/>
    <w:rsid w:val="00700139"/>
    <w:rsid w:val="00701DF6"/>
    <w:rsid w:val="007033CC"/>
    <w:rsid w:val="007038BE"/>
    <w:rsid w:val="0070396C"/>
    <w:rsid w:val="0070774E"/>
    <w:rsid w:val="007107AB"/>
    <w:rsid w:val="00710BBA"/>
    <w:rsid w:val="00713387"/>
    <w:rsid w:val="00714DFF"/>
    <w:rsid w:val="00714F70"/>
    <w:rsid w:val="00720A27"/>
    <w:rsid w:val="00721A51"/>
    <w:rsid w:val="00721A91"/>
    <w:rsid w:val="007236D3"/>
    <w:rsid w:val="00723D76"/>
    <w:rsid w:val="007241F0"/>
    <w:rsid w:val="00724C73"/>
    <w:rsid w:val="00724D0E"/>
    <w:rsid w:val="00727A66"/>
    <w:rsid w:val="00731A22"/>
    <w:rsid w:val="00731EE2"/>
    <w:rsid w:val="00732564"/>
    <w:rsid w:val="00732DA5"/>
    <w:rsid w:val="00733797"/>
    <w:rsid w:val="0073451D"/>
    <w:rsid w:val="00734E1B"/>
    <w:rsid w:val="00735411"/>
    <w:rsid w:val="00737CC6"/>
    <w:rsid w:val="007400FD"/>
    <w:rsid w:val="00740A56"/>
    <w:rsid w:val="0074213B"/>
    <w:rsid w:val="00742A97"/>
    <w:rsid w:val="007431D3"/>
    <w:rsid w:val="00743CD7"/>
    <w:rsid w:val="00744130"/>
    <w:rsid w:val="00746F11"/>
    <w:rsid w:val="00747508"/>
    <w:rsid w:val="00750E6C"/>
    <w:rsid w:val="00750F73"/>
    <w:rsid w:val="007518A8"/>
    <w:rsid w:val="00751FAE"/>
    <w:rsid w:val="00752C45"/>
    <w:rsid w:val="00753414"/>
    <w:rsid w:val="007539D5"/>
    <w:rsid w:val="00753E12"/>
    <w:rsid w:val="00754736"/>
    <w:rsid w:val="007548F1"/>
    <w:rsid w:val="007549A8"/>
    <w:rsid w:val="00754D71"/>
    <w:rsid w:val="00756AE6"/>
    <w:rsid w:val="00756B11"/>
    <w:rsid w:val="00756D2A"/>
    <w:rsid w:val="00757852"/>
    <w:rsid w:val="00760393"/>
    <w:rsid w:val="00760DFA"/>
    <w:rsid w:val="00761966"/>
    <w:rsid w:val="0076265D"/>
    <w:rsid w:val="00764543"/>
    <w:rsid w:val="00765060"/>
    <w:rsid w:val="00765D95"/>
    <w:rsid w:val="00767261"/>
    <w:rsid w:val="007707F7"/>
    <w:rsid w:val="007710AA"/>
    <w:rsid w:val="0077200B"/>
    <w:rsid w:val="007727EB"/>
    <w:rsid w:val="00774646"/>
    <w:rsid w:val="007746A6"/>
    <w:rsid w:val="0077475F"/>
    <w:rsid w:val="00774C63"/>
    <w:rsid w:val="0077652E"/>
    <w:rsid w:val="00780572"/>
    <w:rsid w:val="00780EC6"/>
    <w:rsid w:val="00781F61"/>
    <w:rsid w:val="00784AF7"/>
    <w:rsid w:val="00786AC7"/>
    <w:rsid w:val="007873CF"/>
    <w:rsid w:val="00787E1E"/>
    <w:rsid w:val="00787E3F"/>
    <w:rsid w:val="00790469"/>
    <w:rsid w:val="00792D4F"/>
    <w:rsid w:val="007931AB"/>
    <w:rsid w:val="0079352E"/>
    <w:rsid w:val="00793631"/>
    <w:rsid w:val="00795DB4"/>
    <w:rsid w:val="00795E8D"/>
    <w:rsid w:val="00796394"/>
    <w:rsid w:val="007A1152"/>
    <w:rsid w:val="007A127F"/>
    <w:rsid w:val="007A25A9"/>
    <w:rsid w:val="007A4223"/>
    <w:rsid w:val="007A7741"/>
    <w:rsid w:val="007A79AE"/>
    <w:rsid w:val="007A7B23"/>
    <w:rsid w:val="007B0391"/>
    <w:rsid w:val="007B1559"/>
    <w:rsid w:val="007B1EE4"/>
    <w:rsid w:val="007B2571"/>
    <w:rsid w:val="007B2798"/>
    <w:rsid w:val="007B2F2C"/>
    <w:rsid w:val="007B4781"/>
    <w:rsid w:val="007B5010"/>
    <w:rsid w:val="007B7483"/>
    <w:rsid w:val="007B78CD"/>
    <w:rsid w:val="007C00B4"/>
    <w:rsid w:val="007C13F7"/>
    <w:rsid w:val="007C1D02"/>
    <w:rsid w:val="007C223F"/>
    <w:rsid w:val="007C27E8"/>
    <w:rsid w:val="007C50D0"/>
    <w:rsid w:val="007C53B5"/>
    <w:rsid w:val="007C6432"/>
    <w:rsid w:val="007C6C98"/>
    <w:rsid w:val="007C7B68"/>
    <w:rsid w:val="007D0E69"/>
    <w:rsid w:val="007D10BC"/>
    <w:rsid w:val="007D12B5"/>
    <w:rsid w:val="007D212F"/>
    <w:rsid w:val="007D24E0"/>
    <w:rsid w:val="007D3028"/>
    <w:rsid w:val="007D340D"/>
    <w:rsid w:val="007D57E0"/>
    <w:rsid w:val="007D68C7"/>
    <w:rsid w:val="007D6E15"/>
    <w:rsid w:val="007D7709"/>
    <w:rsid w:val="007D776C"/>
    <w:rsid w:val="007E0479"/>
    <w:rsid w:val="007E0EE7"/>
    <w:rsid w:val="007E1BDE"/>
    <w:rsid w:val="007E2BCC"/>
    <w:rsid w:val="007E3737"/>
    <w:rsid w:val="007E43AE"/>
    <w:rsid w:val="007E53C5"/>
    <w:rsid w:val="007E6F69"/>
    <w:rsid w:val="007E73C4"/>
    <w:rsid w:val="007F1CB9"/>
    <w:rsid w:val="007F3200"/>
    <w:rsid w:val="007F3386"/>
    <w:rsid w:val="007F404B"/>
    <w:rsid w:val="007F430A"/>
    <w:rsid w:val="007F48B2"/>
    <w:rsid w:val="007F51D5"/>
    <w:rsid w:val="007F6F7F"/>
    <w:rsid w:val="007F7633"/>
    <w:rsid w:val="00801077"/>
    <w:rsid w:val="008010B8"/>
    <w:rsid w:val="00805273"/>
    <w:rsid w:val="008060CD"/>
    <w:rsid w:val="008063E9"/>
    <w:rsid w:val="008064CB"/>
    <w:rsid w:val="00806A85"/>
    <w:rsid w:val="0080729D"/>
    <w:rsid w:val="00807C09"/>
    <w:rsid w:val="008108DD"/>
    <w:rsid w:val="008146EB"/>
    <w:rsid w:val="00814C6F"/>
    <w:rsid w:val="00820DCF"/>
    <w:rsid w:val="008211AB"/>
    <w:rsid w:val="00821C23"/>
    <w:rsid w:val="00822054"/>
    <w:rsid w:val="00822379"/>
    <w:rsid w:val="008225A6"/>
    <w:rsid w:val="0082311C"/>
    <w:rsid w:val="00824058"/>
    <w:rsid w:val="00826CB6"/>
    <w:rsid w:val="0083162B"/>
    <w:rsid w:val="00831C25"/>
    <w:rsid w:val="008327D7"/>
    <w:rsid w:val="00833877"/>
    <w:rsid w:val="0083435B"/>
    <w:rsid w:val="00834CC3"/>
    <w:rsid w:val="00835A09"/>
    <w:rsid w:val="00835B3A"/>
    <w:rsid w:val="0083753B"/>
    <w:rsid w:val="00841AFE"/>
    <w:rsid w:val="00842C13"/>
    <w:rsid w:val="00842F4C"/>
    <w:rsid w:val="00844D43"/>
    <w:rsid w:val="008453F0"/>
    <w:rsid w:val="00850986"/>
    <w:rsid w:val="00851C8C"/>
    <w:rsid w:val="00852B33"/>
    <w:rsid w:val="008533C8"/>
    <w:rsid w:val="0085372C"/>
    <w:rsid w:val="00857EDD"/>
    <w:rsid w:val="00860AF9"/>
    <w:rsid w:val="0086127B"/>
    <w:rsid w:val="0086132F"/>
    <w:rsid w:val="00861B44"/>
    <w:rsid w:val="00862F81"/>
    <w:rsid w:val="00863371"/>
    <w:rsid w:val="008658A1"/>
    <w:rsid w:val="008661C9"/>
    <w:rsid w:val="008665AD"/>
    <w:rsid w:val="008673C3"/>
    <w:rsid w:val="00867A81"/>
    <w:rsid w:val="00870E09"/>
    <w:rsid w:val="00871913"/>
    <w:rsid w:val="00871967"/>
    <w:rsid w:val="00872863"/>
    <w:rsid w:val="0087322A"/>
    <w:rsid w:val="00874963"/>
    <w:rsid w:val="008764E4"/>
    <w:rsid w:val="008766A3"/>
    <w:rsid w:val="00876BEE"/>
    <w:rsid w:val="00877F5B"/>
    <w:rsid w:val="008824C3"/>
    <w:rsid w:val="00883D20"/>
    <w:rsid w:val="008842B1"/>
    <w:rsid w:val="0088464D"/>
    <w:rsid w:val="008846ED"/>
    <w:rsid w:val="0088476F"/>
    <w:rsid w:val="00884E1A"/>
    <w:rsid w:val="00885C68"/>
    <w:rsid w:val="00887B43"/>
    <w:rsid w:val="00890715"/>
    <w:rsid w:val="00891595"/>
    <w:rsid w:val="008919DE"/>
    <w:rsid w:val="00891EF0"/>
    <w:rsid w:val="008924E6"/>
    <w:rsid w:val="00892962"/>
    <w:rsid w:val="00894D0C"/>
    <w:rsid w:val="00896A9C"/>
    <w:rsid w:val="008A7231"/>
    <w:rsid w:val="008B042B"/>
    <w:rsid w:val="008B0704"/>
    <w:rsid w:val="008B150C"/>
    <w:rsid w:val="008B35A5"/>
    <w:rsid w:val="008B4103"/>
    <w:rsid w:val="008B47B6"/>
    <w:rsid w:val="008B52DB"/>
    <w:rsid w:val="008B6FB7"/>
    <w:rsid w:val="008B748C"/>
    <w:rsid w:val="008B7763"/>
    <w:rsid w:val="008C26DA"/>
    <w:rsid w:val="008C29EB"/>
    <w:rsid w:val="008C4309"/>
    <w:rsid w:val="008C4DB1"/>
    <w:rsid w:val="008C6C23"/>
    <w:rsid w:val="008C7F02"/>
    <w:rsid w:val="008D09B7"/>
    <w:rsid w:val="008D16FE"/>
    <w:rsid w:val="008D3B82"/>
    <w:rsid w:val="008D45DC"/>
    <w:rsid w:val="008D468C"/>
    <w:rsid w:val="008D4A2D"/>
    <w:rsid w:val="008E1316"/>
    <w:rsid w:val="008E16D8"/>
    <w:rsid w:val="008E40D8"/>
    <w:rsid w:val="008E61B6"/>
    <w:rsid w:val="008E62B0"/>
    <w:rsid w:val="008E6EDC"/>
    <w:rsid w:val="008F0E2E"/>
    <w:rsid w:val="008F0EA9"/>
    <w:rsid w:val="008F46BB"/>
    <w:rsid w:val="008F4CBC"/>
    <w:rsid w:val="008F5D0C"/>
    <w:rsid w:val="008F6DBB"/>
    <w:rsid w:val="008F7D1F"/>
    <w:rsid w:val="00901730"/>
    <w:rsid w:val="009033C2"/>
    <w:rsid w:val="00905857"/>
    <w:rsid w:val="0090650C"/>
    <w:rsid w:val="00906727"/>
    <w:rsid w:val="00906834"/>
    <w:rsid w:val="00913823"/>
    <w:rsid w:val="00915BDC"/>
    <w:rsid w:val="00916482"/>
    <w:rsid w:val="00916C80"/>
    <w:rsid w:val="00916D32"/>
    <w:rsid w:val="00917CA9"/>
    <w:rsid w:val="00917EF7"/>
    <w:rsid w:val="00922001"/>
    <w:rsid w:val="00922310"/>
    <w:rsid w:val="00922C07"/>
    <w:rsid w:val="00922C79"/>
    <w:rsid w:val="00924F7F"/>
    <w:rsid w:val="00925643"/>
    <w:rsid w:val="00926776"/>
    <w:rsid w:val="009275C4"/>
    <w:rsid w:val="00927D22"/>
    <w:rsid w:val="00927D7E"/>
    <w:rsid w:val="00931E76"/>
    <w:rsid w:val="009344AA"/>
    <w:rsid w:val="00934BCA"/>
    <w:rsid w:val="00935446"/>
    <w:rsid w:val="0093632C"/>
    <w:rsid w:val="0093669F"/>
    <w:rsid w:val="0094161E"/>
    <w:rsid w:val="00941A4E"/>
    <w:rsid w:val="00941C45"/>
    <w:rsid w:val="00942F6B"/>
    <w:rsid w:val="00943FC6"/>
    <w:rsid w:val="00945982"/>
    <w:rsid w:val="00945E55"/>
    <w:rsid w:val="00947B6D"/>
    <w:rsid w:val="0095037C"/>
    <w:rsid w:val="00951940"/>
    <w:rsid w:val="00953C3E"/>
    <w:rsid w:val="009546C2"/>
    <w:rsid w:val="00954956"/>
    <w:rsid w:val="00955EFC"/>
    <w:rsid w:val="00956F45"/>
    <w:rsid w:val="00956FE2"/>
    <w:rsid w:val="00957F71"/>
    <w:rsid w:val="0096142D"/>
    <w:rsid w:val="009624EF"/>
    <w:rsid w:val="00962C69"/>
    <w:rsid w:val="00963787"/>
    <w:rsid w:val="009638F0"/>
    <w:rsid w:val="00964351"/>
    <w:rsid w:val="00965105"/>
    <w:rsid w:val="009713E9"/>
    <w:rsid w:val="00972D56"/>
    <w:rsid w:val="0097369C"/>
    <w:rsid w:val="0097516A"/>
    <w:rsid w:val="00976BBD"/>
    <w:rsid w:val="00976D43"/>
    <w:rsid w:val="00977951"/>
    <w:rsid w:val="00980CE5"/>
    <w:rsid w:val="009818BC"/>
    <w:rsid w:val="00982D1A"/>
    <w:rsid w:val="00984192"/>
    <w:rsid w:val="009849A5"/>
    <w:rsid w:val="00984DAA"/>
    <w:rsid w:val="00984E5E"/>
    <w:rsid w:val="00985D6D"/>
    <w:rsid w:val="00985FF8"/>
    <w:rsid w:val="00987674"/>
    <w:rsid w:val="00990C9D"/>
    <w:rsid w:val="00991F7C"/>
    <w:rsid w:val="0099325B"/>
    <w:rsid w:val="009939B2"/>
    <w:rsid w:val="00995295"/>
    <w:rsid w:val="00995360"/>
    <w:rsid w:val="0099553C"/>
    <w:rsid w:val="00995A73"/>
    <w:rsid w:val="00996A68"/>
    <w:rsid w:val="00997549"/>
    <w:rsid w:val="009A0682"/>
    <w:rsid w:val="009A125C"/>
    <w:rsid w:val="009A2193"/>
    <w:rsid w:val="009A2463"/>
    <w:rsid w:val="009A4A2F"/>
    <w:rsid w:val="009A5784"/>
    <w:rsid w:val="009A6633"/>
    <w:rsid w:val="009B2A28"/>
    <w:rsid w:val="009B3623"/>
    <w:rsid w:val="009B4242"/>
    <w:rsid w:val="009B4BC2"/>
    <w:rsid w:val="009B66FC"/>
    <w:rsid w:val="009C2250"/>
    <w:rsid w:val="009C2B03"/>
    <w:rsid w:val="009C46A6"/>
    <w:rsid w:val="009C53BA"/>
    <w:rsid w:val="009C5707"/>
    <w:rsid w:val="009C5715"/>
    <w:rsid w:val="009C7F17"/>
    <w:rsid w:val="009D1BD9"/>
    <w:rsid w:val="009D68AF"/>
    <w:rsid w:val="009D6F40"/>
    <w:rsid w:val="009D7807"/>
    <w:rsid w:val="009D7A16"/>
    <w:rsid w:val="009E0670"/>
    <w:rsid w:val="009E0CB0"/>
    <w:rsid w:val="009E1471"/>
    <w:rsid w:val="009E1A98"/>
    <w:rsid w:val="009E2277"/>
    <w:rsid w:val="009E3413"/>
    <w:rsid w:val="009E39F1"/>
    <w:rsid w:val="009E3C0D"/>
    <w:rsid w:val="009E3F33"/>
    <w:rsid w:val="009E4798"/>
    <w:rsid w:val="009E47AB"/>
    <w:rsid w:val="009E4BB2"/>
    <w:rsid w:val="009E5CC6"/>
    <w:rsid w:val="009E695F"/>
    <w:rsid w:val="009E7A9B"/>
    <w:rsid w:val="009F05F7"/>
    <w:rsid w:val="009F0A9A"/>
    <w:rsid w:val="009F210F"/>
    <w:rsid w:val="009F23C3"/>
    <w:rsid w:val="009F3951"/>
    <w:rsid w:val="009F41F8"/>
    <w:rsid w:val="009F4250"/>
    <w:rsid w:val="009F4892"/>
    <w:rsid w:val="009F4ADD"/>
    <w:rsid w:val="009F4DA5"/>
    <w:rsid w:val="009F5243"/>
    <w:rsid w:val="009F6A6C"/>
    <w:rsid w:val="009F7104"/>
    <w:rsid w:val="009F7D61"/>
    <w:rsid w:val="00A017B6"/>
    <w:rsid w:val="00A0185D"/>
    <w:rsid w:val="00A049E8"/>
    <w:rsid w:val="00A0504B"/>
    <w:rsid w:val="00A06FE8"/>
    <w:rsid w:val="00A10313"/>
    <w:rsid w:val="00A10D2B"/>
    <w:rsid w:val="00A10F21"/>
    <w:rsid w:val="00A114DD"/>
    <w:rsid w:val="00A1175B"/>
    <w:rsid w:val="00A117E8"/>
    <w:rsid w:val="00A12910"/>
    <w:rsid w:val="00A132FE"/>
    <w:rsid w:val="00A14AD0"/>
    <w:rsid w:val="00A15C0C"/>
    <w:rsid w:val="00A15EF3"/>
    <w:rsid w:val="00A16109"/>
    <w:rsid w:val="00A16B48"/>
    <w:rsid w:val="00A17715"/>
    <w:rsid w:val="00A20B39"/>
    <w:rsid w:val="00A218BB"/>
    <w:rsid w:val="00A22EA8"/>
    <w:rsid w:val="00A235F3"/>
    <w:rsid w:val="00A2375C"/>
    <w:rsid w:val="00A24DED"/>
    <w:rsid w:val="00A26FFC"/>
    <w:rsid w:val="00A27A3F"/>
    <w:rsid w:val="00A31B12"/>
    <w:rsid w:val="00A31C6A"/>
    <w:rsid w:val="00A32538"/>
    <w:rsid w:val="00A32C01"/>
    <w:rsid w:val="00A32D17"/>
    <w:rsid w:val="00A348B3"/>
    <w:rsid w:val="00A35CBA"/>
    <w:rsid w:val="00A35D10"/>
    <w:rsid w:val="00A36AF1"/>
    <w:rsid w:val="00A37260"/>
    <w:rsid w:val="00A40285"/>
    <w:rsid w:val="00A40F47"/>
    <w:rsid w:val="00A4107E"/>
    <w:rsid w:val="00A43E63"/>
    <w:rsid w:val="00A47FCB"/>
    <w:rsid w:val="00A507A0"/>
    <w:rsid w:val="00A520CB"/>
    <w:rsid w:val="00A521EE"/>
    <w:rsid w:val="00A535AE"/>
    <w:rsid w:val="00A605D8"/>
    <w:rsid w:val="00A607EB"/>
    <w:rsid w:val="00A61E45"/>
    <w:rsid w:val="00A6793E"/>
    <w:rsid w:val="00A67D7E"/>
    <w:rsid w:val="00A700E7"/>
    <w:rsid w:val="00A7049E"/>
    <w:rsid w:val="00A707E8"/>
    <w:rsid w:val="00A70E52"/>
    <w:rsid w:val="00A70E5B"/>
    <w:rsid w:val="00A71FE4"/>
    <w:rsid w:val="00A7257D"/>
    <w:rsid w:val="00A72D6F"/>
    <w:rsid w:val="00A74D99"/>
    <w:rsid w:val="00A751B8"/>
    <w:rsid w:val="00A7637A"/>
    <w:rsid w:val="00A7685D"/>
    <w:rsid w:val="00A80428"/>
    <w:rsid w:val="00A805BA"/>
    <w:rsid w:val="00A806CE"/>
    <w:rsid w:val="00A81BBC"/>
    <w:rsid w:val="00A84562"/>
    <w:rsid w:val="00A849D6"/>
    <w:rsid w:val="00A85966"/>
    <w:rsid w:val="00A86400"/>
    <w:rsid w:val="00A86FCD"/>
    <w:rsid w:val="00A87212"/>
    <w:rsid w:val="00A87B0E"/>
    <w:rsid w:val="00A909F6"/>
    <w:rsid w:val="00A91FAE"/>
    <w:rsid w:val="00A9293E"/>
    <w:rsid w:val="00A93F7B"/>
    <w:rsid w:val="00A9494D"/>
    <w:rsid w:val="00A9510C"/>
    <w:rsid w:val="00A95E2A"/>
    <w:rsid w:val="00A96766"/>
    <w:rsid w:val="00AA0B64"/>
    <w:rsid w:val="00AA0B98"/>
    <w:rsid w:val="00AA1CBA"/>
    <w:rsid w:val="00AA3C0C"/>
    <w:rsid w:val="00AA464C"/>
    <w:rsid w:val="00AB0300"/>
    <w:rsid w:val="00AB2ADC"/>
    <w:rsid w:val="00AB2F64"/>
    <w:rsid w:val="00AB5741"/>
    <w:rsid w:val="00AB633E"/>
    <w:rsid w:val="00AC29A6"/>
    <w:rsid w:val="00AC2A18"/>
    <w:rsid w:val="00AC2A32"/>
    <w:rsid w:val="00AC4C12"/>
    <w:rsid w:val="00AC5EFF"/>
    <w:rsid w:val="00AC6995"/>
    <w:rsid w:val="00AC75D2"/>
    <w:rsid w:val="00AC79BF"/>
    <w:rsid w:val="00AD10B9"/>
    <w:rsid w:val="00AD1DB4"/>
    <w:rsid w:val="00AD2271"/>
    <w:rsid w:val="00AD2555"/>
    <w:rsid w:val="00AD2A5F"/>
    <w:rsid w:val="00AD733F"/>
    <w:rsid w:val="00AD78B9"/>
    <w:rsid w:val="00AD7F5A"/>
    <w:rsid w:val="00AE0DC8"/>
    <w:rsid w:val="00AE0F9F"/>
    <w:rsid w:val="00AE1EBC"/>
    <w:rsid w:val="00AE2E15"/>
    <w:rsid w:val="00AE3441"/>
    <w:rsid w:val="00AE3C81"/>
    <w:rsid w:val="00AE45F3"/>
    <w:rsid w:val="00AE5663"/>
    <w:rsid w:val="00AE5B14"/>
    <w:rsid w:val="00AF136B"/>
    <w:rsid w:val="00AF1B7A"/>
    <w:rsid w:val="00AF2094"/>
    <w:rsid w:val="00AF2BFB"/>
    <w:rsid w:val="00AF2CF7"/>
    <w:rsid w:val="00AF393A"/>
    <w:rsid w:val="00AF44E1"/>
    <w:rsid w:val="00AF4609"/>
    <w:rsid w:val="00AF650F"/>
    <w:rsid w:val="00AF6801"/>
    <w:rsid w:val="00AF6833"/>
    <w:rsid w:val="00B00425"/>
    <w:rsid w:val="00B0085B"/>
    <w:rsid w:val="00B03AFC"/>
    <w:rsid w:val="00B03C65"/>
    <w:rsid w:val="00B0445D"/>
    <w:rsid w:val="00B05DAB"/>
    <w:rsid w:val="00B06676"/>
    <w:rsid w:val="00B117ED"/>
    <w:rsid w:val="00B11929"/>
    <w:rsid w:val="00B1301A"/>
    <w:rsid w:val="00B130C5"/>
    <w:rsid w:val="00B14712"/>
    <w:rsid w:val="00B14B7F"/>
    <w:rsid w:val="00B14D4D"/>
    <w:rsid w:val="00B158A5"/>
    <w:rsid w:val="00B158B4"/>
    <w:rsid w:val="00B16B32"/>
    <w:rsid w:val="00B17A2D"/>
    <w:rsid w:val="00B24CA2"/>
    <w:rsid w:val="00B24F69"/>
    <w:rsid w:val="00B2648F"/>
    <w:rsid w:val="00B275D3"/>
    <w:rsid w:val="00B303B1"/>
    <w:rsid w:val="00B30D04"/>
    <w:rsid w:val="00B319C9"/>
    <w:rsid w:val="00B339AE"/>
    <w:rsid w:val="00B33C08"/>
    <w:rsid w:val="00B345C5"/>
    <w:rsid w:val="00B3482A"/>
    <w:rsid w:val="00B3589E"/>
    <w:rsid w:val="00B360FC"/>
    <w:rsid w:val="00B36320"/>
    <w:rsid w:val="00B36625"/>
    <w:rsid w:val="00B377C2"/>
    <w:rsid w:val="00B37DF1"/>
    <w:rsid w:val="00B406E2"/>
    <w:rsid w:val="00B40A95"/>
    <w:rsid w:val="00B40E55"/>
    <w:rsid w:val="00B41053"/>
    <w:rsid w:val="00B433BD"/>
    <w:rsid w:val="00B443EE"/>
    <w:rsid w:val="00B44CEC"/>
    <w:rsid w:val="00B46463"/>
    <w:rsid w:val="00B46F0A"/>
    <w:rsid w:val="00B46F6D"/>
    <w:rsid w:val="00B47C56"/>
    <w:rsid w:val="00B513BC"/>
    <w:rsid w:val="00B517B1"/>
    <w:rsid w:val="00B5259A"/>
    <w:rsid w:val="00B531AA"/>
    <w:rsid w:val="00B53488"/>
    <w:rsid w:val="00B552A4"/>
    <w:rsid w:val="00B56FC5"/>
    <w:rsid w:val="00B56FF7"/>
    <w:rsid w:val="00B61EEA"/>
    <w:rsid w:val="00B665BF"/>
    <w:rsid w:val="00B66767"/>
    <w:rsid w:val="00B66DF2"/>
    <w:rsid w:val="00B73982"/>
    <w:rsid w:val="00B76875"/>
    <w:rsid w:val="00B7753A"/>
    <w:rsid w:val="00B77604"/>
    <w:rsid w:val="00B77B26"/>
    <w:rsid w:val="00B77C51"/>
    <w:rsid w:val="00B819BB"/>
    <w:rsid w:val="00B82C8C"/>
    <w:rsid w:val="00B83772"/>
    <w:rsid w:val="00B838DC"/>
    <w:rsid w:val="00B86960"/>
    <w:rsid w:val="00B877AE"/>
    <w:rsid w:val="00B906D9"/>
    <w:rsid w:val="00B925F3"/>
    <w:rsid w:val="00B9446B"/>
    <w:rsid w:val="00B94D76"/>
    <w:rsid w:val="00B960F2"/>
    <w:rsid w:val="00B96BAA"/>
    <w:rsid w:val="00B97C83"/>
    <w:rsid w:val="00B97CE7"/>
    <w:rsid w:val="00BA0125"/>
    <w:rsid w:val="00BA029B"/>
    <w:rsid w:val="00BA26C4"/>
    <w:rsid w:val="00BA3B00"/>
    <w:rsid w:val="00BA3B1B"/>
    <w:rsid w:val="00BA462D"/>
    <w:rsid w:val="00BA58AF"/>
    <w:rsid w:val="00BB07F6"/>
    <w:rsid w:val="00BB09AB"/>
    <w:rsid w:val="00BB20A4"/>
    <w:rsid w:val="00BB24C3"/>
    <w:rsid w:val="00BB339B"/>
    <w:rsid w:val="00BB3BF4"/>
    <w:rsid w:val="00BB5691"/>
    <w:rsid w:val="00BB59A6"/>
    <w:rsid w:val="00BB626F"/>
    <w:rsid w:val="00BB662E"/>
    <w:rsid w:val="00BB743A"/>
    <w:rsid w:val="00BB7510"/>
    <w:rsid w:val="00BC22A1"/>
    <w:rsid w:val="00BC2668"/>
    <w:rsid w:val="00BC33E7"/>
    <w:rsid w:val="00BC39F2"/>
    <w:rsid w:val="00BC3EC2"/>
    <w:rsid w:val="00BC7246"/>
    <w:rsid w:val="00BC77B4"/>
    <w:rsid w:val="00BC7C39"/>
    <w:rsid w:val="00BD23FD"/>
    <w:rsid w:val="00BD3A43"/>
    <w:rsid w:val="00BD4FB5"/>
    <w:rsid w:val="00BD5C01"/>
    <w:rsid w:val="00BD685B"/>
    <w:rsid w:val="00BD7A8D"/>
    <w:rsid w:val="00BE37CC"/>
    <w:rsid w:val="00BE561B"/>
    <w:rsid w:val="00BE5BAB"/>
    <w:rsid w:val="00BE77F1"/>
    <w:rsid w:val="00BF1780"/>
    <w:rsid w:val="00BF17F8"/>
    <w:rsid w:val="00BF21AB"/>
    <w:rsid w:val="00BF268C"/>
    <w:rsid w:val="00BF3698"/>
    <w:rsid w:val="00BF3A22"/>
    <w:rsid w:val="00BF3E26"/>
    <w:rsid w:val="00BF4639"/>
    <w:rsid w:val="00BF4837"/>
    <w:rsid w:val="00BF61A9"/>
    <w:rsid w:val="00C0009A"/>
    <w:rsid w:val="00C0501F"/>
    <w:rsid w:val="00C06CF7"/>
    <w:rsid w:val="00C07CDA"/>
    <w:rsid w:val="00C10406"/>
    <w:rsid w:val="00C13E43"/>
    <w:rsid w:val="00C14270"/>
    <w:rsid w:val="00C1460B"/>
    <w:rsid w:val="00C15131"/>
    <w:rsid w:val="00C160B7"/>
    <w:rsid w:val="00C173C5"/>
    <w:rsid w:val="00C2108F"/>
    <w:rsid w:val="00C211C6"/>
    <w:rsid w:val="00C2139D"/>
    <w:rsid w:val="00C22795"/>
    <w:rsid w:val="00C23CDB"/>
    <w:rsid w:val="00C243D0"/>
    <w:rsid w:val="00C24460"/>
    <w:rsid w:val="00C26772"/>
    <w:rsid w:val="00C2766E"/>
    <w:rsid w:val="00C27FB1"/>
    <w:rsid w:val="00C30B4E"/>
    <w:rsid w:val="00C316AE"/>
    <w:rsid w:val="00C31FCD"/>
    <w:rsid w:val="00C32EF7"/>
    <w:rsid w:val="00C33D25"/>
    <w:rsid w:val="00C34C92"/>
    <w:rsid w:val="00C35030"/>
    <w:rsid w:val="00C35299"/>
    <w:rsid w:val="00C35F29"/>
    <w:rsid w:val="00C3672D"/>
    <w:rsid w:val="00C4019B"/>
    <w:rsid w:val="00C4090F"/>
    <w:rsid w:val="00C40C94"/>
    <w:rsid w:val="00C412C5"/>
    <w:rsid w:val="00C43125"/>
    <w:rsid w:val="00C43CD5"/>
    <w:rsid w:val="00C45659"/>
    <w:rsid w:val="00C478DF"/>
    <w:rsid w:val="00C51147"/>
    <w:rsid w:val="00C521F5"/>
    <w:rsid w:val="00C548F1"/>
    <w:rsid w:val="00C56518"/>
    <w:rsid w:val="00C60D27"/>
    <w:rsid w:val="00C61E98"/>
    <w:rsid w:val="00C61FF6"/>
    <w:rsid w:val="00C623BA"/>
    <w:rsid w:val="00C63072"/>
    <w:rsid w:val="00C642F9"/>
    <w:rsid w:val="00C646D7"/>
    <w:rsid w:val="00C65F0E"/>
    <w:rsid w:val="00C67DE4"/>
    <w:rsid w:val="00C718F7"/>
    <w:rsid w:val="00C71CFE"/>
    <w:rsid w:val="00C72691"/>
    <w:rsid w:val="00C73368"/>
    <w:rsid w:val="00C734AE"/>
    <w:rsid w:val="00C77243"/>
    <w:rsid w:val="00C77C45"/>
    <w:rsid w:val="00C77FD2"/>
    <w:rsid w:val="00C80DFD"/>
    <w:rsid w:val="00C8215A"/>
    <w:rsid w:val="00C82CD5"/>
    <w:rsid w:val="00C83613"/>
    <w:rsid w:val="00C83D0E"/>
    <w:rsid w:val="00C85859"/>
    <w:rsid w:val="00C870BC"/>
    <w:rsid w:val="00C87AA5"/>
    <w:rsid w:val="00C9032D"/>
    <w:rsid w:val="00C90A6F"/>
    <w:rsid w:val="00C91FCE"/>
    <w:rsid w:val="00C92D0C"/>
    <w:rsid w:val="00C93BEC"/>
    <w:rsid w:val="00C94992"/>
    <w:rsid w:val="00C96020"/>
    <w:rsid w:val="00C9604E"/>
    <w:rsid w:val="00CA0BBF"/>
    <w:rsid w:val="00CA1A75"/>
    <w:rsid w:val="00CA21E5"/>
    <w:rsid w:val="00CA2676"/>
    <w:rsid w:val="00CA3998"/>
    <w:rsid w:val="00CA3E60"/>
    <w:rsid w:val="00CA5E54"/>
    <w:rsid w:val="00CA722F"/>
    <w:rsid w:val="00CA79BC"/>
    <w:rsid w:val="00CA7BEF"/>
    <w:rsid w:val="00CB04B6"/>
    <w:rsid w:val="00CB128D"/>
    <w:rsid w:val="00CB1487"/>
    <w:rsid w:val="00CB15E1"/>
    <w:rsid w:val="00CB2A72"/>
    <w:rsid w:val="00CB50A0"/>
    <w:rsid w:val="00CC0542"/>
    <w:rsid w:val="00CC0F56"/>
    <w:rsid w:val="00CC304C"/>
    <w:rsid w:val="00CC365F"/>
    <w:rsid w:val="00CC5396"/>
    <w:rsid w:val="00CC581F"/>
    <w:rsid w:val="00CC67D1"/>
    <w:rsid w:val="00CC703D"/>
    <w:rsid w:val="00CC7274"/>
    <w:rsid w:val="00CC7355"/>
    <w:rsid w:val="00CC7541"/>
    <w:rsid w:val="00CD03F5"/>
    <w:rsid w:val="00CD05D5"/>
    <w:rsid w:val="00CD1BEA"/>
    <w:rsid w:val="00CD3161"/>
    <w:rsid w:val="00CD779A"/>
    <w:rsid w:val="00CD7DE3"/>
    <w:rsid w:val="00CE01FE"/>
    <w:rsid w:val="00CE29AB"/>
    <w:rsid w:val="00CE2E2F"/>
    <w:rsid w:val="00CE2EB3"/>
    <w:rsid w:val="00CE3FBA"/>
    <w:rsid w:val="00CE4F68"/>
    <w:rsid w:val="00CE6542"/>
    <w:rsid w:val="00CE6823"/>
    <w:rsid w:val="00CF259A"/>
    <w:rsid w:val="00CF2839"/>
    <w:rsid w:val="00CF35F3"/>
    <w:rsid w:val="00CF4731"/>
    <w:rsid w:val="00CF5B2B"/>
    <w:rsid w:val="00CF6740"/>
    <w:rsid w:val="00CF69D1"/>
    <w:rsid w:val="00CF6B9B"/>
    <w:rsid w:val="00CF734C"/>
    <w:rsid w:val="00D00D47"/>
    <w:rsid w:val="00D00E3A"/>
    <w:rsid w:val="00D01612"/>
    <w:rsid w:val="00D02473"/>
    <w:rsid w:val="00D02BB7"/>
    <w:rsid w:val="00D0655D"/>
    <w:rsid w:val="00D07370"/>
    <w:rsid w:val="00D1084C"/>
    <w:rsid w:val="00D109EE"/>
    <w:rsid w:val="00D10FAB"/>
    <w:rsid w:val="00D11753"/>
    <w:rsid w:val="00D1188C"/>
    <w:rsid w:val="00D11F99"/>
    <w:rsid w:val="00D126DA"/>
    <w:rsid w:val="00D12AE0"/>
    <w:rsid w:val="00D12C16"/>
    <w:rsid w:val="00D14BD2"/>
    <w:rsid w:val="00D14C74"/>
    <w:rsid w:val="00D153FD"/>
    <w:rsid w:val="00D16DEE"/>
    <w:rsid w:val="00D17995"/>
    <w:rsid w:val="00D201F7"/>
    <w:rsid w:val="00D20918"/>
    <w:rsid w:val="00D215C2"/>
    <w:rsid w:val="00D223E4"/>
    <w:rsid w:val="00D22F32"/>
    <w:rsid w:val="00D22F42"/>
    <w:rsid w:val="00D23872"/>
    <w:rsid w:val="00D24AF5"/>
    <w:rsid w:val="00D25E03"/>
    <w:rsid w:val="00D2741A"/>
    <w:rsid w:val="00D31053"/>
    <w:rsid w:val="00D316E1"/>
    <w:rsid w:val="00D319D4"/>
    <w:rsid w:val="00D31A91"/>
    <w:rsid w:val="00D322AD"/>
    <w:rsid w:val="00D33B85"/>
    <w:rsid w:val="00D34D34"/>
    <w:rsid w:val="00D356A7"/>
    <w:rsid w:val="00D369CE"/>
    <w:rsid w:val="00D37CFF"/>
    <w:rsid w:val="00D400CD"/>
    <w:rsid w:val="00D41453"/>
    <w:rsid w:val="00D43628"/>
    <w:rsid w:val="00D45838"/>
    <w:rsid w:val="00D50C47"/>
    <w:rsid w:val="00D5151B"/>
    <w:rsid w:val="00D5285A"/>
    <w:rsid w:val="00D52883"/>
    <w:rsid w:val="00D529C1"/>
    <w:rsid w:val="00D544D9"/>
    <w:rsid w:val="00D54A5C"/>
    <w:rsid w:val="00D569EC"/>
    <w:rsid w:val="00D623B2"/>
    <w:rsid w:val="00D628B1"/>
    <w:rsid w:val="00D6475F"/>
    <w:rsid w:val="00D660E4"/>
    <w:rsid w:val="00D6611D"/>
    <w:rsid w:val="00D6666A"/>
    <w:rsid w:val="00D700D0"/>
    <w:rsid w:val="00D704AE"/>
    <w:rsid w:val="00D7079D"/>
    <w:rsid w:val="00D7195D"/>
    <w:rsid w:val="00D73754"/>
    <w:rsid w:val="00D7492A"/>
    <w:rsid w:val="00D757C2"/>
    <w:rsid w:val="00D77844"/>
    <w:rsid w:val="00D82223"/>
    <w:rsid w:val="00D82278"/>
    <w:rsid w:val="00D8229C"/>
    <w:rsid w:val="00D85007"/>
    <w:rsid w:val="00D852BB"/>
    <w:rsid w:val="00D85CED"/>
    <w:rsid w:val="00D860AE"/>
    <w:rsid w:val="00D90056"/>
    <w:rsid w:val="00D91C2B"/>
    <w:rsid w:val="00D922B1"/>
    <w:rsid w:val="00D93EC8"/>
    <w:rsid w:val="00D962A8"/>
    <w:rsid w:val="00D97202"/>
    <w:rsid w:val="00D973B9"/>
    <w:rsid w:val="00D97844"/>
    <w:rsid w:val="00D97A91"/>
    <w:rsid w:val="00D97F3E"/>
    <w:rsid w:val="00DA1490"/>
    <w:rsid w:val="00DA178D"/>
    <w:rsid w:val="00DA329E"/>
    <w:rsid w:val="00DA3544"/>
    <w:rsid w:val="00DA4515"/>
    <w:rsid w:val="00DA5228"/>
    <w:rsid w:val="00DA6262"/>
    <w:rsid w:val="00DA67A1"/>
    <w:rsid w:val="00DA6805"/>
    <w:rsid w:val="00DA73D3"/>
    <w:rsid w:val="00DA7E11"/>
    <w:rsid w:val="00DB0402"/>
    <w:rsid w:val="00DB12BE"/>
    <w:rsid w:val="00DB12F0"/>
    <w:rsid w:val="00DB1498"/>
    <w:rsid w:val="00DB1775"/>
    <w:rsid w:val="00DB1850"/>
    <w:rsid w:val="00DB2356"/>
    <w:rsid w:val="00DB25BC"/>
    <w:rsid w:val="00DB25DA"/>
    <w:rsid w:val="00DB2F74"/>
    <w:rsid w:val="00DB3BD7"/>
    <w:rsid w:val="00DB61B6"/>
    <w:rsid w:val="00DB6B66"/>
    <w:rsid w:val="00DB6D67"/>
    <w:rsid w:val="00DC100C"/>
    <w:rsid w:val="00DC1624"/>
    <w:rsid w:val="00DC1D4D"/>
    <w:rsid w:val="00DC2BAA"/>
    <w:rsid w:val="00DC4D81"/>
    <w:rsid w:val="00DC6191"/>
    <w:rsid w:val="00DC7CAA"/>
    <w:rsid w:val="00DD0BCE"/>
    <w:rsid w:val="00DD1A53"/>
    <w:rsid w:val="00DD3A1B"/>
    <w:rsid w:val="00DD4BC1"/>
    <w:rsid w:val="00DD512C"/>
    <w:rsid w:val="00DD5D80"/>
    <w:rsid w:val="00DD6188"/>
    <w:rsid w:val="00DD650D"/>
    <w:rsid w:val="00DD7B83"/>
    <w:rsid w:val="00DE0B4E"/>
    <w:rsid w:val="00DE3A4E"/>
    <w:rsid w:val="00DE3B69"/>
    <w:rsid w:val="00DE41BB"/>
    <w:rsid w:val="00DE5DD8"/>
    <w:rsid w:val="00DE6877"/>
    <w:rsid w:val="00DE69F3"/>
    <w:rsid w:val="00DE7013"/>
    <w:rsid w:val="00DE7944"/>
    <w:rsid w:val="00DF1E91"/>
    <w:rsid w:val="00DF47DE"/>
    <w:rsid w:val="00DF4D83"/>
    <w:rsid w:val="00DF5CD1"/>
    <w:rsid w:val="00E00A3D"/>
    <w:rsid w:val="00E04B52"/>
    <w:rsid w:val="00E05304"/>
    <w:rsid w:val="00E056D6"/>
    <w:rsid w:val="00E06DE2"/>
    <w:rsid w:val="00E070C6"/>
    <w:rsid w:val="00E10269"/>
    <w:rsid w:val="00E12156"/>
    <w:rsid w:val="00E136DA"/>
    <w:rsid w:val="00E13AA3"/>
    <w:rsid w:val="00E142D6"/>
    <w:rsid w:val="00E15316"/>
    <w:rsid w:val="00E168B7"/>
    <w:rsid w:val="00E2002D"/>
    <w:rsid w:val="00E20378"/>
    <w:rsid w:val="00E204EC"/>
    <w:rsid w:val="00E2199C"/>
    <w:rsid w:val="00E23A05"/>
    <w:rsid w:val="00E2444C"/>
    <w:rsid w:val="00E246C2"/>
    <w:rsid w:val="00E24C0F"/>
    <w:rsid w:val="00E24C3D"/>
    <w:rsid w:val="00E25C0B"/>
    <w:rsid w:val="00E31118"/>
    <w:rsid w:val="00E3167F"/>
    <w:rsid w:val="00E32CEE"/>
    <w:rsid w:val="00E33626"/>
    <w:rsid w:val="00E33F9B"/>
    <w:rsid w:val="00E342B0"/>
    <w:rsid w:val="00E35FB3"/>
    <w:rsid w:val="00E365CE"/>
    <w:rsid w:val="00E36DA1"/>
    <w:rsid w:val="00E37A22"/>
    <w:rsid w:val="00E422C3"/>
    <w:rsid w:val="00E428BF"/>
    <w:rsid w:val="00E43798"/>
    <w:rsid w:val="00E441C7"/>
    <w:rsid w:val="00E44DF7"/>
    <w:rsid w:val="00E45DA7"/>
    <w:rsid w:val="00E45EA2"/>
    <w:rsid w:val="00E4601F"/>
    <w:rsid w:val="00E479B2"/>
    <w:rsid w:val="00E47ADD"/>
    <w:rsid w:val="00E515B6"/>
    <w:rsid w:val="00E5248D"/>
    <w:rsid w:val="00E530D6"/>
    <w:rsid w:val="00E53BFD"/>
    <w:rsid w:val="00E54A8B"/>
    <w:rsid w:val="00E54E0B"/>
    <w:rsid w:val="00E5550B"/>
    <w:rsid w:val="00E55C20"/>
    <w:rsid w:val="00E568FD"/>
    <w:rsid w:val="00E56A9B"/>
    <w:rsid w:val="00E627E9"/>
    <w:rsid w:val="00E646D9"/>
    <w:rsid w:val="00E6509C"/>
    <w:rsid w:val="00E657C5"/>
    <w:rsid w:val="00E70EF5"/>
    <w:rsid w:val="00E7188A"/>
    <w:rsid w:val="00E724D8"/>
    <w:rsid w:val="00E7422C"/>
    <w:rsid w:val="00E7563E"/>
    <w:rsid w:val="00E7751B"/>
    <w:rsid w:val="00E81DD1"/>
    <w:rsid w:val="00E821B7"/>
    <w:rsid w:val="00E82C02"/>
    <w:rsid w:val="00E83463"/>
    <w:rsid w:val="00E836ED"/>
    <w:rsid w:val="00E83781"/>
    <w:rsid w:val="00E83851"/>
    <w:rsid w:val="00E838EE"/>
    <w:rsid w:val="00E84EDC"/>
    <w:rsid w:val="00E851AD"/>
    <w:rsid w:val="00E87338"/>
    <w:rsid w:val="00E87965"/>
    <w:rsid w:val="00E903AC"/>
    <w:rsid w:val="00E90E5D"/>
    <w:rsid w:val="00E90FDD"/>
    <w:rsid w:val="00E947A2"/>
    <w:rsid w:val="00E9640F"/>
    <w:rsid w:val="00EA0154"/>
    <w:rsid w:val="00EA2016"/>
    <w:rsid w:val="00EA2BF8"/>
    <w:rsid w:val="00EA34E5"/>
    <w:rsid w:val="00EA3D5D"/>
    <w:rsid w:val="00EA4599"/>
    <w:rsid w:val="00EA5314"/>
    <w:rsid w:val="00EA5FD1"/>
    <w:rsid w:val="00EA6720"/>
    <w:rsid w:val="00EA69ED"/>
    <w:rsid w:val="00EA6FFB"/>
    <w:rsid w:val="00EB001B"/>
    <w:rsid w:val="00EB07D6"/>
    <w:rsid w:val="00EB0D16"/>
    <w:rsid w:val="00EB14C7"/>
    <w:rsid w:val="00EB1CB9"/>
    <w:rsid w:val="00EB35A0"/>
    <w:rsid w:val="00EB4314"/>
    <w:rsid w:val="00EB5578"/>
    <w:rsid w:val="00EB6CAA"/>
    <w:rsid w:val="00EB707D"/>
    <w:rsid w:val="00EB7081"/>
    <w:rsid w:val="00EB70F7"/>
    <w:rsid w:val="00EB784D"/>
    <w:rsid w:val="00EC01DA"/>
    <w:rsid w:val="00EC0E15"/>
    <w:rsid w:val="00EC2B4C"/>
    <w:rsid w:val="00EC41E8"/>
    <w:rsid w:val="00EC4B25"/>
    <w:rsid w:val="00EC76B1"/>
    <w:rsid w:val="00ED284F"/>
    <w:rsid w:val="00ED2859"/>
    <w:rsid w:val="00ED43F9"/>
    <w:rsid w:val="00ED5219"/>
    <w:rsid w:val="00ED547A"/>
    <w:rsid w:val="00EE1C1B"/>
    <w:rsid w:val="00EE1F6A"/>
    <w:rsid w:val="00EE4AE7"/>
    <w:rsid w:val="00EE514D"/>
    <w:rsid w:val="00EE525B"/>
    <w:rsid w:val="00EE5744"/>
    <w:rsid w:val="00EE6A05"/>
    <w:rsid w:val="00EE6FC3"/>
    <w:rsid w:val="00EE7BB2"/>
    <w:rsid w:val="00EF1EF0"/>
    <w:rsid w:val="00EF20AD"/>
    <w:rsid w:val="00EF35BA"/>
    <w:rsid w:val="00EF4301"/>
    <w:rsid w:val="00EF5518"/>
    <w:rsid w:val="00EF5766"/>
    <w:rsid w:val="00EF5B35"/>
    <w:rsid w:val="00EF5EC5"/>
    <w:rsid w:val="00EF5FBD"/>
    <w:rsid w:val="00EF6028"/>
    <w:rsid w:val="00F00FB2"/>
    <w:rsid w:val="00F04676"/>
    <w:rsid w:val="00F05379"/>
    <w:rsid w:val="00F05748"/>
    <w:rsid w:val="00F05928"/>
    <w:rsid w:val="00F05DEF"/>
    <w:rsid w:val="00F0629B"/>
    <w:rsid w:val="00F06D0B"/>
    <w:rsid w:val="00F06D80"/>
    <w:rsid w:val="00F071FC"/>
    <w:rsid w:val="00F0742D"/>
    <w:rsid w:val="00F1001D"/>
    <w:rsid w:val="00F1117B"/>
    <w:rsid w:val="00F11229"/>
    <w:rsid w:val="00F11C65"/>
    <w:rsid w:val="00F1238F"/>
    <w:rsid w:val="00F12F2A"/>
    <w:rsid w:val="00F1335C"/>
    <w:rsid w:val="00F13717"/>
    <w:rsid w:val="00F14CCC"/>
    <w:rsid w:val="00F16B68"/>
    <w:rsid w:val="00F177DF"/>
    <w:rsid w:val="00F17884"/>
    <w:rsid w:val="00F20EB6"/>
    <w:rsid w:val="00F215DF"/>
    <w:rsid w:val="00F217FB"/>
    <w:rsid w:val="00F225C0"/>
    <w:rsid w:val="00F22C4F"/>
    <w:rsid w:val="00F2352B"/>
    <w:rsid w:val="00F24168"/>
    <w:rsid w:val="00F27B94"/>
    <w:rsid w:val="00F30DD5"/>
    <w:rsid w:val="00F318B2"/>
    <w:rsid w:val="00F37DEC"/>
    <w:rsid w:val="00F40B80"/>
    <w:rsid w:val="00F43ECE"/>
    <w:rsid w:val="00F44E21"/>
    <w:rsid w:val="00F45084"/>
    <w:rsid w:val="00F4518F"/>
    <w:rsid w:val="00F46249"/>
    <w:rsid w:val="00F46D0D"/>
    <w:rsid w:val="00F46D59"/>
    <w:rsid w:val="00F51004"/>
    <w:rsid w:val="00F52797"/>
    <w:rsid w:val="00F554B0"/>
    <w:rsid w:val="00F56673"/>
    <w:rsid w:val="00F57F5B"/>
    <w:rsid w:val="00F6197E"/>
    <w:rsid w:val="00F624EE"/>
    <w:rsid w:val="00F643DA"/>
    <w:rsid w:val="00F64D0F"/>
    <w:rsid w:val="00F64F6F"/>
    <w:rsid w:val="00F6558E"/>
    <w:rsid w:val="00F66AC3"/>
    <w:rsid w:val="00F66C18"/>
    <w:rsid w:val="00F66D56"/>
    <w:rsid w:val="00F66EB1"/>
    <w:rsid w:val="00F7009A"/>
    <w:rsid w:val="00F713B4"/>
    <w:rsid w:val="00F73604"/>
    <w:rsid w:val="00F759B0"/>
    <w:rsid w:val="00F76672"/>
    <w:rsid w:val="00F76ED2"/>
    <w:rsid w:val="00F77F6C"/>
    <w:rsid w:val="00F806C7"/>
    <w:rsid w:val="00F80B64"/>
    <w:rsid w:val="00F81001"/>
    <w:rsid w:val="00F82B97"/>
    <w:rsid w:val="00F82D1E"/>
    <w:rsid w:val="00F85287"/>
    <w:rsid w:val="00F85FCE"/>
    <w:rsid w:val="00F86828"/>
    <w:rsid w:val="00F86B3F"/>
    <w:rsid w:val="00F87217"/>
    <w:rsid w:val="00F90072"/>
    <w:rsid w:val="00F90967"/>
    <w:rsid w:val="00F926F4"/>
    <w:rsid w:val="00F9454F"/>
    <w:rsid w:val="00F96674"/>
    <w:rsid w:val="00FA14FB"/>
    <w:rsid w:val="00FA1CE1"/>
    <w:rsid w:val="00FA3124"/>
    <w:rsid w:val="00FA3295"/>
    <w:rsid w:val="00FA47E9"/>
    <w:rsid w:val="00FA53D4"/>
    <w:rsid w:val="00FA54A5"/>
    <w:rsid w:val="00FA6546"/>
    <w:rsid w:val="00FA69AA"/>
    <w:rsid w:val="00FA6FA5"/>
    <w:rsid w:val="00FB30E1"/>
    <w:rsid w:val="00FB4E03"/>
    <w:rsid w:val="00FB54CB"/>
    <w:rsid w:val="00FB55A1"/>
    <w:rsid w:val="00FB634D"/>
    <w:rsid w:val="00FB6412"/>
    <w:rsid w:val="00FB7CE2"/>
    <w:rsid w:val="00FC3285"/>
    <w:rsid w:val="00FC34E6"/>
    <w:rsid w:val="00FC3526"/>
    <w:rsid w:val="00FC5B09"/>
    <w:rsid w:val="00FC60A7"/>
    <w:rsid w:val="00FC6467"/>
    <w:rsid w:val="00FC6537"/>
    <w:rsid w:val="00FD07E4"/>
    <w:rsid w:val="00FD3328"/>
    <w:rsid w:val="00FD3780"/>
    <w:rsid w:val="00FD604F"/>
    <w:rsid w:val="00FD7170"/>
    <w:rsid w:val="00FD7A13"/>
    <w:rsid w:val="00FE0AA7"/>
    <w:rsid w:val="00FE0EAB"/>
    <w:rsid w:val="00FE2404"/>
    <w:rsid w:val="00FE6276"/>
    <w:rsid w:val="00FE6A45"/>
    <w:rsid w:val="00FE764A"/>
    <w:rsid w:val="00FE76D5"/>
    <w:rsid w:val="00FF01BC"/>
    <w:rsid w:val="00FF1280"/>
    <w:rsid w:val="00FF3029"/>
    <w:rsid w:val="00FF4A4E"/>
    <w:rsid w:val="00FF6C00"/>
    <w:rsid w:val="00FF6F6E"/>
    <w:rsid w:val="00FF7336"/>
    <w:rsid w:val="00FF7C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640A93DA"/>
  <w15:docId w15:val="{F69A6944-8A74-415E-B0F9-370B94EA6E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A0682"/>
    <w:pPr>
      <w:ind w:firstLine="0"/>
      <w:jc w:val="left"/>
    </w:pPr>
    <w:rPr>
      <w:rFonts w:eastAsia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A806CE"/>
    <w:pPr>
      <w:keepNext/>
      <w:jc w:val="center"/>
      <w:outlineLvl w:val="0"/>
    </w:pPr>
    <w:rPr>
      <w:b/>
      <w:sz w:val="24"/>
    </w:rPr>
  </w:style>
  <w:style w:type="paragraph" w:styleId="2">
    <w:name w:val="heading 2"/>
    <w:basedOn w:val="a"/>
    <w:next w:val="a"/>
    <w:link w:val="20"/>
    <w:qFormat/>
    <w:rsid w:val="00A806CE"/>
    <w:pPr>
      <w:keepNext/>
      <w:outlineLvl w:val="1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A806CE"/>
    <w:pPr>
      <w:jc w:val="both"/>
    </w:pPr>
    <w:rPr>
      <w:sz w:val="24"/>
    </w:rPr>
  </w:style>
  <w:style w:type="character" w:customStyle="1" w:styleId="a4">
    <w:name w:val="Основной текст Знак"/>
    <w:basedOn w:val="a0"/>
    <w:link w:val="a3"/>
    <w:rsid w:val="00A806CE"/>
    <w:rPr>
      <w:rFonts w:eastAsia="Times New Roman" w:cs="Times New Roman"/>
      <w:sz w:val="24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A806CE"/>
    <w:rPr>
      <w:rFonts w:eastAsia="Times New Roman" w:cs="Times New Roman"/>
      <w:b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A806CE"/>
    <w:rPr>
      <w:rFonts w:eastAsia="Times New Roman" w:cs="Times New Roman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922C07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922C07"/>
    <w:rPr>
      <w:rFonts w:eastAsia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922C07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922C07"/>
    <w:rPr>
      <w:rFonts w:eastAsia="Times New Roman" w:cs="Times New Roman"/>
      <w:sz w:val="20"/>
      <w:szCs w:val="20"/>
      <w:lang w:eastAsia="ru-RU"/>
    </w:rPr>
  </w:style>
  <w:style w:type="paragraph" w:styleId="a9">
    <w:name w:val="Body Text Indent"/>
    <w:basedOn w:val="a"/>
    <w:link w:val="aa"/>
    <w:rsid w:val="00E56A9B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rsid w:val="00E56A9B"/>
    <w:rPr>
      <w:rFonts w:eastAsia="Times New Roman" w:cs="Times New Roman"/>
      <w:sz w:val="20"/>
      <w:szCs w:val="20"/>
      <w:lang w:eastAsia="ru-RU"/>
    </w:rPr>
  </w:style>
  <w:style w:type="character" w:customStyle="1" w:styleId="ab">
    <w:name w:val="Гипертекстовая ссылка"/>
    <w:basedOn w:val="a0"/>
    <w:uiPriority w:val="99"/>
    <w:rsid w:val="003C65C7"/>
    <w:rPr>
      <w:color w:val="106BBE"/>
    </w:rPr>
  </w:style>
  <w:style w:type="paragraph" w:styleId="ac">
    <w:name w:val="footnote text"/>
    <w:basedOn w:val="a"/>
    <w:link w:val="ad"/>
    <w:uiPriority w:val="99"/>
    <w:semiHidden/>
    <w:unhideWhenUsed/>
    <w:rsid w:val="00345FCE"/>
  </w:style>
  <w:style w:type="character" w:customStyle="1" w:styleId="ad">
    <w:name w:val="Текст сноски Знак"/>
    <w:basedOn w:val="a0"/>
    <w:link w:val="ac"/>
    <w:uiPriority w:val="99"/>
    <w:semiHidden/>
    <w:rsid w:val="00345FCE"/>
    <w:rPr>
      <w:rFonts w:eastAsia="Times New Roman" w:cs="Times New Roman"/>
      <w:sz w:val="20"/>
      <w:szCs w:val="20"/>
      <w:lang w:eastAsia="ru-RU"/>
    </w:rPr>
  </w:style>
  <w:style w:type="character" w:styleId="ae">
    <w:name w:val="footnote reference"/>
    <w:basedOn w:val="a0"/>
    <w:uiPriority w:val="99"/>
    <w:semiHidden/>
    <w:unhideWhenUsed/>
    <w:rsid w:val="00345FCE"/>
    <w:rPr>
      <w:vertAlign w:val="superscript"/>
    </w:rPr>
  </w:style>
  <w:style w:type="table" w:styleId="af">
    <w:name w:val="Table Grid"/>
    <w:basedOn w:val="a1"/>
    <w:uiPriority w:val="59"/>
    <w:rsid w:val="0032419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Balloon Text"/>
    <w:basedOn w:val="a"/>
    <w:link w:val="af1"/>
    <w:uiPriority w:val="99"/>
    <w:semiHidden/>
    <w:unhideWhenUsed/>
    <w:rsid w:val="00C30B4E"/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sid w:val="00C30B4E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af2">
    <w:name w:val="Цветовое выделение"/>
    <w:uiPriority w:val="99"/>
    <w:rsid w:val="00D90056"/>
    <w:rPr>
      <w:b/>
      <w:bCs/>
      <w:color w:val="26282F"/>
    </w:rPr>
  </w:style>
  <w:style w:type="paragraph" w:styleId="af3">
    <w:name w:val="List Paragraph"/>
    <w:basedOn w:val="a"/>
    <w:uiPriority w:val="34"/>
    <w:qFormat/>
    <w:rsid w:val="00341802"/>
    <w:pPr>
      <w:ind w:left="720"/>
      <w:contextualSpacing/>
    </w:pPr>
  </w:style>
  <w:style w:type="character" w:styleId="af4">
    <w:name w:val="annotation reference"/>
    <w:basedOn w:val="a0"/>
    <w:uiPriority w:val="99"/>
    <w:semiHidden/>
    <w:unhideWhenUsed/>
    <w:rsid w:val="000F1A5B"/>
    <w:rPr>
      <w:sz w:val="16"/>
      <w:szCs w:val="16"/>
    </w:rPr>
  </w:style>
  <w:style w:type="paragraph" w:styleId="af5">
    <w:name w:val="annotation text"/>
    <w:basedOn w:val="a"/>
    <w:link w:val="af6"/>
    <w:uiPriority w:val="99"/>
    <w:semiHidden/>
    <w:unhideWhenUsed/>
    <w:rsid w:val="000F1A5B"/>
  </w:style>
  <w:style w:type="character" w:customStyle="1" w:styleId="af6">
    <w:name w:val="Текст примечания Знак"/>
    <w:basedOn w:val="a0"/>
    <w:link w:val="af5"/>
    <w:uiPriority w:val="99"/>
    <w:semiHidden/>
    <w:rsid w:val="000F1A5B"/>
    <w:rPr>
      <w:rFonts w:eastAsia="Times New Roman" w:cs="Times New Roman"/>
      <w:sz w:val="20"/>
      <w:szCs w:val="20"/>
      <w:lang w:eastAsia="ru-RU"/>
    </w:rPr>
  </w:style>
  <w:style w:type="paragraph" w:styleId="af7">
    <w:name w:val="annotation subject"/>
    <w:basedOn w:val="af5"/>
    <w:next w:val="af5"/>
    <w:link w:val="af8"/>
    <w:uiPriority w:val="99"/>
    <w:semiHidden/>
    <w:unhideWhenUsed/>
    <w:rsid w:val="000F1A5B"/>
    <w:rPr>
      <w:b/>
      <w:bCs/>
    </w:rPr>
  </w:style>
  <w:style w:type="character" w:customStyle="1" w:styleId="af8">
    <w:name w:val="Тема примечания Знак"/>
    <w:basedOn w:val="af6"/>
    <w:link w:val="af7"/>
    <w:uiPriority w:val="99"/>
    <w:semiHidden/>
    <w:rsid w:val="000F1A5B"/>
    <w:rPr>
      <w:rFonts w:eastAsia="Times New Roman" w:cs="Times New Roman"/>
      <w:b/>
      <w:bCs/>
      <w:sz w:val="20"/>
      <w:szCs w:val="20"/>
      <w:lang w:eastAsia="ru-RU"/>
    </w:rPr>
  </w:style>
  <w:style w:type="paragraph" w:customStyle="1" w:styleId="ConsPlusNormal">
    <w:name w:val="ConsPlusNormal"/>
    <w:rsid w:val="00144DAE"/>
    <w:pPr>
      <w:autoSpaceDE w:val="0"/>
      <w:autoSpaceDN w:val="0"/>
      <w:adjustRightInd w:val="0"/>
      <w:ind w:firstLine="0"/>
      <w:jc w:val="left"/>
    </w:pPr>
    <w:rPr>
      <w:rFonts w:cs="Times New Roman"/>
      <w:szCs w:val="28"/>
    </w:rPr>
  </w:style>
  <w:style w:type="paragraph" w:customStyle="1" w:styleId="Default">
    <w:name w:val="Default"/>
    <w:rsid w:val="00CE6542"/>
    <w:pPr>
      <w:autoSpaceDE w:val="0"/>
      <w:autoSpaceDN w:val="0"/>
      <w:adjustRightInd w:val="0"/>
      <w:ind w:firstLine="0"/>
      <w:jc w:val="left"/>
    </w:pPr>
    <w:rPr>
      <w:rFonts w:eastAsia="Times New Roman" w:cs="Times New Roman"/>
      <w:color w:val="000000"/>
      <w:sz w:val="24"/>
      <w:szCs w:val="24"/>
    </w:rPr>
  </w:style>
  <w:style w:type="character" w:styleId="af9">
    <w:name w:val="Hyperlink"/>
    <w:basedOn w:val="a0"/>
    <w:uiPriority w:val="99"/>
    <w:unhideWhenUsed/>
    <w:rsid w:val="00CE6542"/>
    <w:rPr>
      <w:color w:val="0000FF" w:themeColor="hyperlink"/>
      <w:u w:val="single"/>
    </w:rPr>
  </w:style>
  <w:style w:type="paragraph" w:styleId="21">
    <w:name w:val="Body Text Indent 2"/>
    <w:basedOn w:val="a"/>
    <w:link w:val="22"/>
    <w:uiPriority w:val="99"/>
    <w:semiHidden/>
    <w:unhideWhenUsed/>
    <w:rsid w:val="00A35CBA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A35CBA"/>
    <w:rPr>
      <w:rFonts w:eastAsia="Times New Roman" w:cs="Times New Roman"/>
      <w:sz w:val="20"/>
      <w:szCs w:val="20"/>
      <w:lang w:eastAsia="ru-RU"/>
    </w:rPr>
  </w:style>
  <w:style w:type="paragraph" w:styleId="afa">
    <w:name w:val="No Spacing"/>
    <w:uiPriority w:val="1"/>
    <w:qFormat/>
    <w:rsid w:val="00017E64"/>
    <w:pPr>
      <w:ind w:firstLine="0"/>
      <w:jc w:val="left"/>
    </w:pPr>
    <w:rPr>
      <w:rFonts w:eastAsia="Times New Roman" w:cs="Times New Roman"/>
      <w:sz w:val="20"/>
      <w:szCs w:val="20"/>
      <w:lang w:eastAsia="ru-RU"/>
    </w:rPr>
  </w:style>
  <w:style w:type="table" w:customStyle="1" w:styleId="11">
    <w:name w:val="Сетка таблицы1"/>
    <w:basedOn w:val="a1"/>
    <w:next w:val="af"/>
    <w:rsid w:val="00BC22A1"/>
    <w:pPr>
      <w:ind w:firstLine="0"/>
      <w:jc w:val="left"/>
    </w:pPr>
    <w:rPr>
      <w:rFonts w:eastAsia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765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8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17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90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95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41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37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98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37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B99AE38-9B77-4599-A1E8-3B7C617DC3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4</Pages>
  <Words>1251</Words>
  <Characters>7132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Ворошилова Юлия Павловна</cp:lastModifiedBy>
  <cp:revision>4</cp:revision>
  <cp:lastPrinted>2026-03-13T09:58:00Z</cp:lastPrinted>
  <dcterms:created xsi:type="dcterms:W3CDTF">2026-05-14T07:13:00Z</dcterms:created>
  <dcterms:modified xsi:type="dcterms:W3CDTF">2026-05-14T09:20:00Z</dcterms:modified>
</cp:coreProperties>
</file>